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48" w:rsidRPr="00BC2D48" w:rsidRDefault="00BC2D48" w:rsidP="00BC2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BC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автономное образовательное учреждение</w:t>
      </w:r>
    </w:p>
    <w:p w:rsidR="00BC2D48" w:rsidRPr="00BC2D48" w:rsidRDefault="00BC2D48" w:rsidP="00BC2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дополнительного профессионального образования </w:t>
      </w:r>
    </w:p>
    <w:p w:rsidR="00BC2D48" w:rsidRPr="00BC2D48" w:rsidRDefault="00BC2D48" w:rsidP="00BC2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«Институт повышения квалификации»</w:t>
      </w:r>
    </w:p>
    <w:p w:rsidR="00BC2D48" w:rsidRPr="00BC2D48" w:rsidRDefault="00BC2D48" w:rsidP="00BC2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24E09" w:rsidRPr="00BC2D48" w:rsidRDefault="00ED2F8E" w:rsidP="00ED2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ДОПОЛНИТЕЛЬНАЯ ПРОФЕССИОНАЛЬНАЯ </w:t>
      </w:r>
      <w:r w:rsidR="00BC2D48" w:rsidRPr="00BC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ПРОГРАММА </w:t>
      </w:r>
      <w:r w:rsidR="008254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МОДУЛЯ </w:t>
      </w:r>
      <w:r w:rsidR="001A0C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СТАЖИРОВКИ</w:t>
      </w:r>
    </w:p>
    <w:p w:rsidR="00BC2D48" w:rsidRPr="00BD0367" w:rsidRDefault="00BC2D48" w:rsidP="00BC2D48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A0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Интерактивные т</w:t>
      </w:r>
      <w:r w:rsidR="00BD0367" w:rsidRPr="00BD0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ехнологии музейной педагогики в современно</w:t>
      </w:r>
      <w:r w:rsidR="0063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BD0367" w:rsidRPr="00BD0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</w:t>
      </w:r>
      <w:r w:rsidR="0063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BD0367" w:rsidRPr="00BD0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Pr="00BD0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C2D48" w:rsidRDefault="00BC2D48" w:rsidP="00D72C3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2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Автор</w:t>
      </w:r>
      <w:r w:rsidR="00BD03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ы-составители</w:t>
      </w:r>
      <w:r w:rsidRPr="00BC2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BD03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46951" w:rsidRPr="00BD0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Хлебоказова Галина Ивановна, заведующий народным городским музеем образования им. В. К. Демидова МАОУ ДПО ИПК</w:t>
      </w:r>
      <w:r w:rsidR="001622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="00F46951" w:rsidRPr="00BD0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D0367" w:rsidRPr="00BD0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Казанцева Елена Анатольевна, методист</w:t>
      </w:r>
      <w:r w:rsidR="00F46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D0367" w:rsidRPr="00BD0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46951" w:rsidRPr="00BD0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народн</w:t>
      </w:r>
      <w:r w:rsidR="00F46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ого</w:t>
      </w:r>
      <w:r w:rsidR="00F46951" w:rsidRPr="00BD0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городск</w:t>
      </w:r>
      <w:r w:rsidR="00F46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ого</w:t>
      </w:r>
      <w:r w:rsidR="00F46951" w:rsidRPr="00BD0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музе</w:t>
      </w:r>
      <w:r w:rsidR="00F46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F46951" w:rsidRPr="00BD0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образования им. В. К. Демидова МАОУ ДПО ИПК</w:t>
      </w:r>
      <w:r w:rsidR="001622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6224F" w:rsidRPr="0016224F" w:rsidRDefault="0016224F" w:rsidP="00D72C3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2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Кишко Дина Анатольевна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главный специалист отдела образования Кузнецкого района</w:t>
      </w:r>
    </w:p>
    <w:p w:rsidR="00902FB5" w:rsidRDefault="00902FB5" w:rsidP="00D72C38">
      <w:pPr>
        <w:spacing w:after="0" w:line="240" w:lineRule="auto"/>
        <w:ind w:left="5103"/>
        <w:jc w:val="both"/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992"/>
        <w:gridCol w:w="992"/>
        <w:gridCol w:w="1418"/>
        <w:gridCol w:w="1417"/>
        <w:gridCol w:w="1418"/>
      </w:tblGrid>
      <w:tr w:rsidR="00724E09" w:rsidRPr="00724E09" w:rsidTr="00902FB5">
        <w:trPr>
          <w:cantSplit/>
        </w:trPr>
        <w:tc>
          <w:tcPr>
            <w:tcW w:w="675" w:type="dxa"/>
            <w:vMerge w:val="restart"/>
          </w:tcPr>
          <w:p w:rsidR="00724E09" w:rsidRPr="00724E09" w:rsidRDefault="00724E09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4E09" w:rsidRPr="005F4E59" w:rsidRDefault="00724E09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4E59">
              <w:rPr>
                <w:rFonts w:ascii="Times New Roman" w:eastAsia="Times New Roman" w:hAnsi="Times New Roman" w:cs="Times New Roman"/>
                <w:b/>
                <w:lang w:eastAsia="ru-RU"/>
              </w:rPr>
              <w:t>№ п</w:t>
            </w:r>
            <w:r w:rsidR="005F4E59" w:rsidRPr="005F4E5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5F4E59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  <w:r w:rsidR="005F4E59" w:rsidRPr="005F4E5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828" w:type="dxa"/>
            <w:vMerge w:val="restart"/>
          </w:tcPr>
          <w:p w:rsidR="00724E09" w:rsidRPr="00724E09" w:rsidRDefault="00724E09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4E09" w:rsidRPr="00724E09" w:rsidRDefault="00724E09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модулей и тем</w:t>
            </w:r>
          </w:p>
        </w:tc>
        <w:tc>
          <w:tcPr>
            <w:tcW w:w="992" w:type="dxa"/>
            <w:vMerge w:val="restart"/>
          </w:tcPr>
          <w:p w:rsidR="00724E09" w:rsidRPr="00724E09" w:rsidRDefault="00724E09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4E09" w:rsidRPr="00724E09" w:rsidRDefault="00724E09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724E09" w:rsidRPr="00724E09" w:rsidRDefault="00724E09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5245" w:type="dxa"/>
            <w:gridSpan w:val="4"/>
          </w:tcPr>
          <w:p w:rsidR="00724E09" w:rsidRPr="00902FB5" w:rsidRDefault="00724E09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724E09" w:rsidRPr="00724E09" w:rsidTr="00902FB5">
        <w:trPr>
          <w:cantSplit/>
          <w:trHeight w:val="1104"/>
        </w:trPr>
        <w:tc>
          <w:tcPr>
            <w:tcW w:w="675" w:type="dxa"/>
            <w:vMerge/>
          </w:tcPr>
          <w:p w:rsidR="00724E09" w:rsidRPr="00724E09" w:rsidRDefault="00724E09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28" w:type="dxa"/>
            <w:vMerge/>
          </w:tcPr>
          <w:p w:rsidR="00724E09" w:rsidRPr="00724E09" w:rsidRDefault="00724E09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4E09" w:rsidRPr="00724E09" w:rsidRDefault="00724E09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4E09" w:rsidRPr="00902FB5" w:rsidRDefault="00724E09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E09" w:rsidRPr="00902FB5" w:rsidRDefault="00724E09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8" w:type="dxa"/>
          </w:tcPr>
          <w:p w:rsidR="00724E09" w:rsidRPr="00902FB5" w:rsidRDefault="00724E09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использованием ДОТ</w:t>
            </w:r>
          </w:p>
        </w:tc>
        <w:tc>
          <w:tcPr>
            <w:tcW w:w="1417" w:type="dxa"/>
          </w:tcPr>
          <w:p w:rsidR="00724E09" w:rsidRPr="00902FB5" w:rsidRDefault="00724E09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724E09" w:rsidRPr="00902FB5" w:rsidRDefault="00724E09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418" w:type="dxa"/>
          </w:tcPr>
          <w:p w:rsidR="00724E09" w:rsidRPr="00902FB5" w:rsidRDefault="00724E09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использованием ДОТ</w:t>
            </w:r>
          </w:p>
        </w:tc>
      </w:tr>
      <w:tr w:rsidR="00724E09" w:rsidRPr="00724E09" w:rsidTr="00902FB5">
        <w:trPr>
          <w:cantSplit/>
          <w:trHeight w:val="351"/>
        </w:trPr>
        <w:tc>
          <w:tcPr>
            <w:tcW w:w="675" w:type="dxa"/>
          </w:tcPr>
          <w:p w:rsidR="00724E09" w:rsidRPr="00724E09" w:rsidRDefault="00724E09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724E09" w:rsidRPr="00724E09" w:rsidRDefault="00724E09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24E09" w:rsidRPr="00724E09" w:rsidRDefault="00724E09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724E09" w:rsidRPr="00724E09" w:rsidRDefault="00724E09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4E09" w:rsidRPr="00724E09" w:rsidRDefault="00724E09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724E09" w:rsidRPr="00724E09" w:rsidRDefault="00724E09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724E09" w:rsidRPr="00724E09" w:rsidRDefault="00724E09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A7B60" w:rsidRPr="00724E09" w:rsidTr="00902FB5">
        <w:trPr>
          <w:cantSplit/>
          <w:trHeight w:val="351"/>
        </w:trPr>
        <w:tc>
          <w:tcPr>
            <w:tcW w:w="675" w:type="dxa"/>
          </w:tcPr>
          <w:p w:rsidR="009A7B60" w:rsidRPr="00724E09" w:rsidRDefault="009A7B60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9A7B60" w:rsidRPr="00724E09" w:rsidRDefault="009A7B60" w:rsidP="00635D8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Модуль 1. </w:t>
            </w:r>
            <w:r w:rsidRPr="00B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технологии музейной педагогики в современно</w:t>
            </w:r>
            <w:r w:rsidR="006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</w:t>
            </w:r>
            <w:r w:rsidR="006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992" w:type="dxa"/>
          </w:tcPr>
          <w:p w:rsidR="009A7B60" w:rsidRDefault="009A7B60" w:rsidP="00B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9A7B60" w:rsidRPr="00724E09" w:rsidRDefault="009A7B60" w:rsidP="00B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7B60" w:rsidRDefault="009A7B60" w:rsidP="00B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A7B60" w:rsidRPr="00724E09" w:rsidRDefault="009A7B60" w:rsidP="00B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A7B60" w:rsidRDefault="009A7B60" w:rsidP="00B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A7B60" w:rsidRPr="00724E09" w:rsidRDefault="009A7B60" w:rsidP="00B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A7B60" w:rsidRDefault="009A7B60" w:rsidP="00B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9A7B60" w:rsidRPr="00724E09" w:rsidRDefault="009A7B60" w:rsidP="00B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A7B60" w:rsidRDefault="009A7B60" w:rsidP="00B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A7B60" w:rsidRPr="00724E09" w:rsidRDefault="009A7B60" w:rsidP="00B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7B60" w:rsidRPr="00724E09" w:rsidTr="009A7B60">
        <w:trPr>
          <w:cantSplit/>
          <w:trHeight w:val="1177"/>
        </w:trPr>
        <w:tc>
          <w:tcPr>
            <w:tcW w:w="675" w:type="dxa"/>
          </w:tcPr>
          <w:p w:rsidR="009A7B60" w:rsidRPr="00724E09" w:rsidRDefault="009A7B60" w:rsidP="0072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9A7B60" w:rsidRPr="00724E09" w:rsidRDefault="009A7B60" w:rsidP="009A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F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1.</w:t>
            </w:r>
            <w:r w:rsidRPr="00F5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развивающего образовательного пространства в рамках урочной и внеурочной деятельности с использованием интерактивных технологий музейной педагогики</w:t>
            </w:r>
          </w:p>
        </w:tc>
        <w:tc>
          <w:tcPr>
            <w:tcW w:w="992" w:type="dxa"/>
          </w:tcPr>
          <w:p w:rsidR="009A7B60" w:rsidRPr="000146EF" w:rsidRDefault="009A7B60" w:rsidP="009A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9A7B60" w:rsidRPr="000146EF" w:rsidRDefault="009A7B60" w:rsidP="009A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9A7B60" w:rsidRPr="000146EF" w:rsidRDefault="009A7B60" w:rsidP="009A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9A7B60" w:rsidRPr="000146EF" w:rsidRDefault="009A7B60" w:rsidP="009A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9A7B60" w:rsidRPr="000146EF" w:rsidRDefault="009A7B60" w:rsidP="009A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7B60" w:rsidRPr="004A48C4" w:rsidTr="00902FB5">
        <w:trPr>
          <w:cantSplit/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Pr="000146EF" w:rsidRDefault="009A7B60" w:rsidP="00B7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Pr="000146EF" w:rsidRDefault="009A7B60" w:rsidP="00AE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2.</w:t>
            </w:r>
            <w:r w:rsidRPr="00F5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Музейные практики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Новокузнецка</w:t>
            </w:r>
            <w:r w:rsidRPr="00F5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опыт </w:t>
            </w:r>
            <w:r w:rsidR="00AE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отдела образования Кузнецкого района,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народного городского музея образования </w:t>
            </w:r>
            <w:r w:rsidR="00AE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В. К. Демидова МАОУ ДПО ИПК,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МБНОУ «Гимназия № 17 им. В. П. Чкалова»</w:t>
            </w:r>
            <w:r w:rsidR="008B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ДОД «Дом творчества № 1»</w:t>
            </w:r>
            <w:r w:rsidR="00AE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Pr="000146EF" w:rsidRDefault="009A7B60" w:rsidP="0001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Pr="000146EF" w:rsidRDefault="009A7B60" w:rsidP="0001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Pr="000146EF" w:rsidRDefault="009A7B60" w:rsidP="0001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Pr="000146EF" w:rsidRDefault="009A7B60" w:rsidP="0001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Pr="000146EF" w:rsidRDefault="009A7B60" w:rsidP="0001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7B60" w:rsidRPr="00EF27CE" w:rsidTr="00902FB5">
        <w:trPr>
          <w:cantSplit/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Pr="000146EF" w:rsidRDefault="009A7B60" w:rsidP="00014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Pr="00E958A1" w:rsidRDefault="009A7B60" w:rsidP="00014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E9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Pr="00E958A1" w:rsidRDefault="009A7B60" w:rsidP="0001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Pr="00E958A1" w:rsidRDefault="009A7B60" w:rsidP="0001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Pr="00E958A1" w:rsidRDefault="009A7B60" w:rsidP="0001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Pr="00E958A1" w:rsidRDefault="009A7B60" w:rsidP="0001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0" w:rsidRPr="00E958A1" w:rsidRDefault="009A7B60" w:rsidP="0001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C2D48" w:rsidRDefault="00BC2D48">
      <w:pPr>
        <w:rPr>
          <w:sz w:val="24"/>
          <w:szCs w:val="24"/>
        </w:rPr>
      </w:pPr>
    </w:p>
    <w:p w:rsidR="00D72C38" w:rsidRDefault="00D72C38">
      <w:pPr>
        <w:rPr>
          <w:sz w:val="24"/>
          <w:szCs w:val="24"/>
        </w:rPr>
      </w:pPr>
    </w:p>
    <w:p w:rsidR="00293C33" w:rsidRDefault="00293C33" w:rsidP="0029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4469"/>
        <w:gridCol w:w="2551"/>
        <w:gridCol w:w="3720"/>
      </w:tblGrid>
      <w:tr w:rsidR="00293C33" w:rsidRPr="00293C33" w:rsidTr="00902FB5">
        <w:tc>
          <w:tcPr>
            <w:tcW w:w="4469" w:type="dxa"/>
          </w:tcPr>
          <w:p w:rsidR="00293C33" w:rsidRPr="00460272" w:rsidRDefault="00293C33" w:rsidP="00345250">
            <w:pPr>
              <w:rPr>
                <w:rFonts w:ascii="Times New Roman" w:hAnsi="Times New Roman"/>
                <w:sz w:val="24"/>
                <w:szCs w:val="24"/>
              </w:rPr>
            </w:pPr>
            <w:r w:rsidRPr="00460272">
              <w:rPr>
                <w:rFonts w:ascii="Times New Roman" w:hAnsi="Times New Roman"/>
                <w:sz w:val="24"/>
                <w:szCs w:val="24"/>
              </w:rPr>
              <w:t xml:space="preserve">Название модуля </w:t>
            </w:r>
          </w:p>
        </w:tc>
        <w:tc>
          <w:tcPr>
            <w:tcW w:w="6271" w:type="dxa"/>
            <w:gridSpan w:val="2"/>
          </w:tcPr>
          <w:p w:rsidR="00293C33" w:rsidRPr="00293C33" w:rsidRDefault="00555CFB" w:rsidP="00635D85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1475C">
              <w:rPr>
                <w:rFonts w:ascii="Times New Roman" w:hAnsi="Times New Roman"/>
                <w:sz w:val="24"/>
                <w:szCs w:val="24"/>
              </w:rPr>
              <w:t>Интерактивные т</w:t>
            </w:r>
            <w:r>
              <w:rPr>
                <w:rFonts w:ascii="Times New Roman" w:hAnsi="Times New Roman"/>
                <w:sz w:val="24"/>
                <w:szCs w:val="24"/>
              </w:rPr>
              <w:t>ехнологии музейной педагогики в современно</w:t>
            </w:r>
            <w:r w:rsidR="00635D85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 w:rsidR="00635D85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D8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93C33" w:rsidRPr="00293C33" w:rsidTr="00902FB5">
        <w:tc>
          <w:tcPr>
            <w:tcW w:w="4469" w:type="dxa"/>
          </w:tcPr>
          <w:p w:rsidR="00293C33" w:rsidRPr="00460272" w:rsidRDefault="00293C33" w:rsidP="00345250">
            <w:pPr>
              <w:rPr>
                <w:rFonts w:ascii="Times New Roman" w:hAnsi="Times New Roman"/>
                <w:sz w:val="24"/>
                <w:szCs w:val="24"/>
              </w:rPr>
            </w:pPr>
            <w:r w:rsidRPr="00460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 модуля </w:t>
            </w:r>
          </w:p>
        </w:tc>
        <w:tc>
          <w:tcPr>
            <w:tcW w:w="6271" w:type="dxa"/>
            <w:gridSpan w:val="2"/>
          </w:tcPr>
          <w:p w:rsidR="00293C33" w:rsidRPr="00293C33" w:rsidRDefault="000403D6" w:rsidP="008C5018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555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овершенствование</w:t>
            </w:r>
            <w:r w:rsidR="00555CFB" w:rsidRPr="00F53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5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трудовых действий по </w:t>
            </w:r>
            <w:r w:rsidR="00555CFB" w:rsidRPr="00F53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 урочной и внеурочной деятельности в </w:t>
            </w:r>
            <w:r w:rsidR="00555CFB" w:rsidRPr="00635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условиях ФГОС</w:t>
            </w:r>
            <w:r w:rsidR="00555CFB" w:rsidRPr="00E740E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55CFB" w:rsidRPr="00F53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использованием интерактивных</w:t>
            </w:r>
            <w:r w:rsidR="00555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музейной педагогики</w:t>
            </w:r>
            <w:r w:rsidR="005C5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3C33" w:rsidRPr="00293C33" w:rsidTr="00902FB5">
        <w:tc>
          <w:tcPr>
            <w:tcW w:w="4469" w:type="dxa"/>
          </w:tcPr>
          <w:p w:rsidR="00293C33" w:rsidRPr="00460272" w:rsidRDefault="00293C33" w:rsidP="00345250">
            <w:pPr>
              <w:rPr>
                <w:rFonts w:ascii="Times New Roman" w:hAnsi="Times New Roman"/>
                <w:sz w:val="24"/>
                <w:szCs w:val="24"/>
              </w:rPr>
            </w:pPr>
            <w:r w:rsidRPr="00460272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271" w:type="dxa"/>
            <w:gridSpan w:val="2"/>
          </w:tcPr>
          <w:p w:rsidR="000403D6" w:rsidRDefault="004C635B" w:rsidP="000403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C635B">
              <w:rPr>
                <w:rFonts w:ascii="Times New Roman" w:hAnsi="Times New Roman"/>
                <w:sz w:val="24"/>
                <w:szCs w:val="24"/>
              </w:rPr>
              <w:t xml:space="preserve">Способность организовать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урочную и внеурочную </w:t>
            </w:r>
            <w:r w:rsidRPr="00635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деятельность в условиях ФГОС </w:t>
            </w:r>
            <w:r w:rsidRPr="00F53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использованием интерактивных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музейной педагогики</w:t>
            </w:r>
            <w:r w:rsidR="00040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293C33" w:rsidRPr="004C635B" w:rsidRDefault="000403D6" w:rsidP="00E74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2.Способность использовать интерактивные технологии музейной педагогики</w:t>
            </w:r>
          </w:p>
        </w:tc>
      </w:tr>
      <w:tr w:rsidR="00293C33" w:rsidRPr="00293C33" w:rsidTr="00902FB5">
        <w:tc>
          <w:tcPr>
            <w:tcW w:w="4469" w:type="dxa"/>
          </w:tcPr>
          <w:p w:rsidR="00293C33" w:rsidRPr="00460272" w:rsidRDefault="00293C33" w:rsidP="00345250">
            <w:pPr>
              <w:rPr>
                <w:rFonts w:ascii="Times New Roman" w:hAnsi="Times New Roman"/>
                <w:sz w:val="24"/>
                <w:szCs w:val="24"/>
              </w:rPr>
            </w:pPr>
            <w:r w:rsidRPr="00460272">
              <w:rPr>
                <w:rFonts w:ascii="Times New Roman" w:hAnsi="Times New Roman"/>
                <w:sz w:val="24"/>
                <w:szCs w:val="24"/>
              </w:rPr>
              <w:t xml:space="preserve">Результаты освоения модуля </w:t>
            </w:r>
          </w:p>
        </w:tc>
        <w:tc>
          <w:tcPr>
            <w:tcW w:w="6271" w:type="dxa"/>
            <w:gridSpan w:val="2"/>
          </w:tcPr>
          <w:p w:rsidR="00E740ED" w:rsidRDefault="00E740ED" w:rsidP="00E740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A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 </w:t>
            </w:r>
            <w:r w:rsidRPr="00465011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="00635D85">
              <w:rPr>
                <w:rFonts w:ascii="Times New Roman" w:hAnsi="Times New Roman"/>
                <w:sz w:val="24"/>
                <w:szCs w:val="24"/>
              </w:rPr>
              <w:t>формы, методы</w:t>
            </w:r>
            <w:r w:rsidR="00635D85" w:rsidRPr="00465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D8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65011">
              <w:rPr>
                <w:rFonts w:ascii="Times New Roman" w:hAnsi="Times New Roman"/>
                <w:sz w:val="24"/>
                <w:szCs w:val="24"/>
              </w:rPr>
              <w:t xml:space="preserve">приемы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использования </w:t>
            </w:r>
            <w:r w:rsidRPr="00F53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музейной педагогики</w:t>
            </w:r>
          </w:p>
          <w:p w:rsidR="00293C33" w:rsidRPr="00293C33" w:rsidRDefault="00293C33" w:rsidP="00345250">
            <w:pPr>
              <w:rPr>
                <w:rFonts w:ascii="Times New Roman" w:hAnsi="Times New Roman"/>
                <w:sz w:val="24"/>
                <w:szCs w:val="24"/>
              </w:rPr>
            </w:pPr>
            <w:r w:rsidRPr="00DD5A3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29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011">
              <w:rPr>
                <w:rFonts w:ascii="Times New Roman" w:hAnsi="Times New Roman"/>
                <w:sz w:val="24"/>
                <w:szCs w:val="24"/>
              </w:rPr>
              <w:t>использовать интерактивные технологии музейной педагогики</w:t>
            </w:r>
          </w:p>
          <w:p w:rsidR="00DD5A3F" w:rsidRPr="00DD5A3F" w:rsidRDefault="00293C33" w:rsidP="00AD0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5A3F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Приобрести опыт деятельности</w:t>
            </w:r>
            <w:r w:rsidR="004650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организации </w:t>
            </w:r>
            <w:r w:rsidR="00465011" w:rsidRPr="00F53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урочной и внеурочной деятельности </w:t>
            </w:r>
            <w:r w:rsidR="00465011" w:rsidRPr="00635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условиях ФГОС </w:t>
            </w:r>
            <w:r w:rsidR="00465011" w:rsidRPr="00F53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использованием интерактивных</w:t>
            </w:r>
            <w:r w:rsidR="00465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музейной педагогики</w:t>
            </w:r>
          </w:p>
        </w:tc>
      </w:tr>
      <w:tr w:rsidR="00DD5A3F" w:rsidRPr="00293C33" w:rsidTr="00902FB5">
        <w:tc>
          <w:tcPr>
            <w:tcW w:w="4469" w:type="dxa"/>
          </w:tcPr>
          <w:p w:rsidR="00DD5A3F" w:rsidRPr="00460272" w:rsidRDefault="00DD5A3F" w:rsidP="00DD5A3F">
            <w:pPr>
              <w:rPr>
                <w:rFonts w:ascii="Times New Roman" w:hAnsi="Times New Roman"/>
                <w:sz w:val="24"/>
                <w:szCs w:val="24"/>
              </w:rPr>
            </w:pPr>
            <w:r w:rsidRPr="00460272">
              <w:rPr>
                <w:rFonts w:ascii="Times New Roman" w:hAnsi="Times New Roman"/>
                <w:sz w:val="24"/>
                <w:szCs w:val="24"/>
              </w:rPr>
              <w:t xml:space="preserve">Формы, методы контроля и оценки; </w:t>
            </w:r>
          </w:p>
          <w:p w:rsidR="00DD5A3F" w:rsidRPr="00460272" w:rsidRDefault="00DD5A3F" w:rsidP="00DD5A3F">
            <w:pPr>
              <w:rPr>
                <w:rFonts w:ascii="Times New Roman" w:hAnsi="Times New Roman"/>
                <w:sz w:val="24"/>
                <w:szCs w:val="24"/>
              </w:rPr>
            </w:pPr>
            <w:r w:rsidRPr="00460272">
              <w:rPr>
                <w:rFonts w:ascii="Times New Roman" w:hAnsi="Times New Roman"/>
                <w:sz w:val="24"/>
                <w:szCs w:val="24"/>
              </w:rPr>
              <w:t>виды диагностических средств</w:t>
            </w:r>
          </w:p>
        </w:tc>
        <w:tc>
          <w:tcPr>
            <w:tcW w:w="2551" w:type="dxa"/>
          </w:tcPr>
          <w:p w:rsidR="00DD5A3F" w:rsidRPr="006273A0" w:rsidRDefault="00AD0E72" w:rsidP="00AD0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Рефлексивный практикум</w:t>
            </w:r>
          </w:p>
        </w:tc>
        <w:tc>
          <w:tcPr>
            <w:tcW w:w="3720" w:type="dxa"/>
          </w:tcPr>
          <w:p w:rsidR="00DD5A3F" w:rsidRPr="00293C33" w:rsidRDefault="00AD0E72" w:rsidP="006273A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98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DD5A3F" w:rsidRPr="00293C33" w:rsidTr="00902FB5">
        <w:tc>
          <w:tcPr>
            <w:tcW w:w="4469" w:type="dxa"/>
          </w:tcPr>
          <w:p w:rsidR="00DD5A3F" w:rsidRPr="00CE548C" w:rsidRDefault="00DD5A3F" w:rsidP="00345250">
            <w:pPr>
              <w:rPr>
                <w:rFonts w:ascii="Times New Roman" w:hAnsi="Times New Roman"/>
                <w:sz w:val="24"/>
                <w:szCs w:val="24"/>
              </w:rPr>
            </w:pPr>
            <w:r w:rsidRPr="00CE548C">
              <w:rPr>
                <w:rFonts w:ascii="Times New Roman" w:hAnsi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6271" w:type="dxa"/>
            <w:gridSpan w:val="2"/>
          </w:tcPr>
          <w:p w:rsidR="00DD5A3F" w:rsidRPr="00DD5A3F" w:rsidRDefault="00DD5A3F" w:rsidP="00DD5A3F">
            <w:pPr>
              <w:widowControl w:val="0"/>
              <w:tabs>
                <w:tab w:val="left" w:pos="0"/>
                <w:tab w:val="left" w:pos="209"/>
                <w:tab w:val="left" w:pos="540"/>
              </w:tabs>
              <w:ind w:firstLine="209"/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DD5A3F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Учебный кабинет – 1;</w:t>
            </w:r>
          </w:p>
          <w:p w:rsidR="00DD5A3F" w:rsidRPr="00DD5A3F" w:rsidRDefault="00DD5A3F" w:rsidP="00DD5A3F">
            <w:pPr>
              <w:widowControl w:val="0"/>
              <w:tabs>
                <w:tab w:val="left" w:pos="0"/>
                <w:tab w:val="left" w:pos="209"/>
                <w:tab w:val="left" w:pos="540"/>
              </w:tabs>
              <w:ind w:firstLine="209"/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DD5A3F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Проектор – 1;</w:t>
            </w:r>
          </w:p>
          <w:p w:rsidR="00DD5A3F" w:rsidRPr="00DD5A3F" w:rsidRDefault="00DD5A3F" w:rsidP="00DD5A3F">
            <w:pPr>
              <w:widowControl w:val="0"/>
              <w:tabs>
                <w:tab w:val="left" w:pos="0"/>
                <w:tab w:val="left" w:pos="209"/>
                <w:tab w:val="left" w:pos="540"/>
              </w:tabs>
              <w:ind w:firstLine="209"/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DD5A3F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Ноутбук – 1;</w:t>
            </w:r>
          </w:p>
          <w:p w:rsidR="00DD5A3F" w:rsidRDefault="00DD5A3F" w:rsidP="00DD5A3F">
            <w:pPr>
              <w:widowControl w:val="0"/>
              <w:tabs>
                <w:tab w:val="left" w:pos="0"/>
                <w:tab w:val="left" w:pos="209"/>
                <w:tab w:val="left" w:pos="540"/>
              </w:tabs>
              <w:ind w:firstLine="209"/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DD5A3F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Интернет</w:t>
            </w:r>
            <w:r w:rsidR="009659F1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;</w:t>
            </w:r>
          </w:p>
          <w:p w:rsidR="00DD5A3F" w:rsidRPr="00293C33" w:rsidRDefault="009659F1" w:rsidP="00E740ED">
            <w:pPr>
              <w:widowControl w:val="0"/>
              <w:tabs>
                <w:tab w:val="left" w:pos="0"/>
                <w:tab w:val="left" w:pos="209"/>
                <w:tab w:val="left" w:pos="540"/>
              </w:tabs>
              <w:ind w:firstLine="2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Музейное пространство (предметная среда музея)</w:t>
            </w:r>
            <w:r w:rsidR="00E740ED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.</w:t>
            </w:r>
          </w:p>
        </w:tc>
      </w:tr>
    </w:tbl>
    <w:p w:rsidR="00293C33" w:rsidRDefault="00293C33">
      <w:pPr>
        <w:rPr>
          <w:sz w:val="24"/>
          <w:szCs w:val="24"/>
        </w:rPr>
      </w:pPr>
    </w:p>
    <w:p w:rsidR="003D61EF" w:rsidRPr="003D61EF" w:rsidRDefault="003D61EF" w:rsidP="003D61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61EF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  <w:r w:rsidR="00FA18F8">
        <w:rPr>
          <w:rFonts w:ascii="Times New Roman" w:eastAsia="Calibri" w:hAnsi="Times New Roman" w:cs="Times New Roman"/>
          <w:b/>
          <w:sz w:val="28"/>
          <w:szCs w:val="28"/>
        </w:rPr>
        <w:t xml:space="preserve">МОДУЛЯ </w:t>
      </w:r>
    </w:p>
    <w:p w:rsidR="003D61EF" w:rsidRPr="003D61EF" w:rsidRDefault="003D61EF" w:rsidP="003D61E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F7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Интерактивные т</w:t>
      </w:r>
      <w:r w:rsidR="00FA18F8" w:rsidRPr="00BD0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ехнологии музейной педагогики в современно</w:t>
      </w:r>
      <w:r w:rsidR="005C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FA18F8" w:rsidRPr="00BD0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</w:t>
      </w:r>
      <w:r w:rsidR="005C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FA18F8" w:rsidRPr="00BD0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Pr="003D6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61EF" w:rsidRPr="003D61EF" w:rsidRDefault="003D61EF" w:rsidP="003D61E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0519" w:rsidRPr="00F53095" w:rsidRDefault="003D61EF" w:rsidP="00F46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763">
        <w:rPr>
          <w:rFonts w:ascii="Times New Roman" w:eastAsia="Calibri" w:hAnsi="Times New Roman" w:cs="Times New Roman"/>
          <w:b/>
          <w:i/>
          <w:sz w:val="24"/>
          <w:szCs w:val="24"/>
        </w:rPr>
        <w:t>Тема 1</w:t>
      </w:r>
      <w:r w:rsidR="00146763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3D61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229F2" w:rsidRPr="00F53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развивающего образовательного пространства в рамках урочной и внеурочной деятельности с использованием интерактивных технологий музейной педагогики</w:t>
      </w:r>
      <w:r w:rsidR="0042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 часов</w:t>
      </w:r>
      <w:r w:rsidR="00601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т. ч. - </w:t>
      </w:r>
      <w:r w:rsidR="00590519" w:rsidRPr="00F53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– семинар – практикум и самоподготовка, 2 – творческая лаборатория, 2 – мастер - класс).</w:t>
      </w:r>
    </w:p>
    <w:p w:rsidR="004229F2" w:rsidRDefault="00590519" w:rsidP="00590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теме подразумевает посещение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НГМО им. В. К. Демидова МАОУ ДПО ИПК</w:t>
      </w:r>
      <w:r w:rsidRPr="00F53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проведение на его базе проектного семинара, а также на базе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МБНОУ «Гимназия № 17 им. В. П. Чкалова» - </w:t>
      </w:r>
      <w:r w:rsidRPr="00F53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мастер-класса и творческой лаборатории педагогов. Участники стажировки станут полноценными </w:t>
      </w:r>
      <w:r w:rsidR="0056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субъектами </w:t>
      </w:r>
      <w:r w:rsidRPr="00F53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процесса. Слушатели знакомятся с инновационным опытом </w:t>
      </w:r>
      <w:r w:rsidR="0040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развивающего образовательного пространства </w:t>
      </w:r>
      <w:r w:rsidRPr="00F5309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ресурсов образовательного туризма, музеев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</w:t>
      </w:r>
      <w:r w:rsidRPr="00F5309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сопровождением учащихся в процессе их разработки</w:t>
      </w:r>
      <w:r w:rsidR="005C0E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3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9F2" w:rsidRPr="00F53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 организация самостоятельной работы по формированию проектных идей на основе музейной педагогики, разработке музейных занятий (или с использованием музейного компонента). Рассматриваются основные вопросы образовательной деятельности музеев, ключевые понятия музейной педагогики, механизмы ее реализации (на примере опыта </w:t>
      </w:r>
      <w:r w:rsidR="0042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НГМО им. В.К. Демидова МАОУ ДПО ИПК и его </w:t>
      </w:r>
      <w:r w:rsidR="004229F2" w:rsidRPr="00F530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партнеров), а также особенности проектно</w:t>
      </w:r>
      <w:r w:rsidR="00E740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29F2" w:rsidRPr="00F530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исследовательской, творческой деятельности школьников на ее основе с точки зрения требований ФГОС второго поколения.</w:t>
      </w:r>
    </w:p>
    <w:p w:rsidR="006018B2" w:rsidRDefault="00146763" w:rsidP="0060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30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2.</w:t>
      </w:r>
      <w:r w:rsidRPr="00F53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Музейные практики 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Новокузнецка</w:t>
      </w:r>
      <w:r w:rsidRPr="00F53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опыт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городского музея образования </w:t>
      </w:r>
      <w:r w:rsidR="00B4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В. К. Демидова МАОУ ДПО ИПК,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МБНОУ «Гимназия № 17 им. В. П. Чкалова»</w:t>
      </w:r>
      <w:r w:rsidR="00601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социальных партнеров (8 часов, </w:t>
      </w:r>
      <w:r w:rsidR="006018B2" w:rsidRPr="00F53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них 4 – практическое занятие, 4 – открытые уроки и мастер – классы учителей).</w:t>
      </w:r>
    </w:p>
    <w:p w:rsidR="006018B2" w:rsidRPr="005C0E98" w:rsidRDefault="006018B2" w:rsidP="00F46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формы и методы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интерактивных технологий </w:t>
      </w:r>
      <w:r w:rsidRPr="00F53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музейной педагогики в условиях общеобразовательной организации и ФГОС. </w:t>
      </w:r>
      <w:r w:rsidRPr="005C0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</w:t>
      </w:r>
      <w:r w:rsidRPr="00F530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моделированию музейного занятия.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стажировки предоставляется возможность знакомства с инновационной практикой сетевых партнеров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МБНОУ «Гимназия № 17» </w:t>
      </w:r>
      <w:r w:rsidRPr="00F53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реализации музейной педагогики 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программы внеурочной деятельности «Путешествие в мир музея» </w:t>
      </w:r>
      <w:r w:rsidRPr="00F530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процессе духовно – нравственного воспитания учащихся в контексте отечественной культуры с использованием 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 «Новокузнецкие улыбки»</w:t>
      </w:r>
      <w:r w:rsidRPr="00F53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Рассматриваются такие формы и методы организации внеурочной деятельности, </w:t>
      </w:r>
      <w:r w:rsidRPr="005C0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музейные занятия, гостиные, сетевые образовательные события, научно – практические конференции. Обсуждаются вопросы психолого</w:t>
      </w:r>
      <w:r w:rsidR="00E740ED" w:rsidRPr="005C0E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0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сопровождения учащихся и педагогов в процессе проведения музейных занятий.</w:t>
      </w:r>
    </w:p>
    <w:p w:rsidR="006018B2" w:rsidRDefault="006018B2" w:rsidP="00F46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53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возможность живого обсуждения и обмена опытом.</w:t>
      </w:r>
    </w:p>
    <w:p w:rsidR="00F46951" w:rsidRDefault="00F46951" w:rsidP="00F469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C38" w:rsidRDefault="00D72C38" w:rsidP="00F469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2C38">
        <w:rPr>
          <w:rFonts w:ascii="Times New Roman" w:eastAsia="Calibri" w:hAnsi="Times New Roman" w:cs="Times New Roman"/>
          <w:b/>
          <w:sz w:val="28"/>
          <w:szCs w:val="28"/>
        </w:rPr>
        <w:t>Организационно-педагогические условия</w:t>
      </w:r>
    </w:p>
    <w:p w:rsidR="00F46951" w:rsidRPr="00F46951" w:rsidRDefault="00F46951" w:rsidP="00F469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D72C38" w:rsidRPr="00F46951" w:rsidRDefault="00D72C38" w:rsidP="00F46951">
      <w:pPr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F46951">
        <w:rPr>
          <w:rFonts w:ascii="Times New Roman" w:eastAsia="Calibri" w:hAnsi="Times New Roman" w:cs="Times New Roman"/>
          <w:b/>
          <w:sz w:val="28"/>
          <w:szCs w:val="24"/>
        </w:rPr>
        <w:t>Методические рекомендации по организации работы слушателей (формы, методы, технологии)</w:t>
      </w:r>
    </w:p>
    <w:p w:rsidR="004F7A43" w:rsidRPr="004F7A43" w:rsidRDefault="004F7A43" w:rsidP="004F7A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7A43">
        <w:rPr>
          <w:rFonts w:ascii="Times New Roman" w:hAnsi="Times New Roman" w:cs="Times New Roman"/>
          <w:sz w:val="24"/>
          <w:szCs w:val="24"/>
        </w:rPr>
        <w:t>Процесс освоения программы модуля построен на сочетании практических занятий и самостоятельной работы, ориентированных на использование примеров ситуаций  из собственного опыта с опорой на самостоятельную деятельность слушателей.</w:t>
      </w:r>
    </w:p>
    <w:p w:rsidR="004F7A43" w:rsidRPr="004F7A43" w:rsidRDefault="004F7A43" w:rsidP="004F7A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7A43">
        <w:rPr>
          <w:rFonts w:ascii="Times New Roman" w:hAnsi="Times New Roman" w:cs="Times New Roman"/>
          <w:sz w:val="24"/>
          <w:szCs w:val="24"/>
        </w:rPr>
        <w:t>Включение слушателей в конце модуля в рефлексивный практикум позволяет им осознанно подойти к освоению учебного материала и наметить дальнейшие пути собственного профессионального развития в после</w:t>
      </w:r>
      <w:r w:rsidR="00A805B6">
        <w:rPr>
          <w:rFonts w:ascii="Times New Roman" w:hAnsi="Times New Roman" w:cs="Times New Roman"/>
          <w:sz w:val="24"/>
          <w:szCs w:val="24"/>
        </w:rPr>
        <w:t xml:space="preserve"> </w:t>
      </w:r>
      <w:r w:rsidRPr="004F7A43">
        <w:rPr>
          <w:rFonts w:ascii="Times New Roman" w:hAnsi="Times New Roman" w:cs="Times New Roman"/>
          <w:sz w:val="24"/>
          <w:szCs w:val="24"/>
        </w:rPr>
        <w:t>курсовой период.</w:t>
      </w:r>
    </w:p>
    <w:p w:rsidR="00D72C38" w:rsidRPr="005C0E98" w:rsidRDefault="00D72C38" w:rsidP="00D72C38">
      <w:pPr>
        <w:widowControl w:val="0"/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D72C38">
        <w:rPr>
          <w:rFonts w:ascii="Times New Roman" w:eastAsia="Calibri" w:hAnsi="Times New Roman" w:cs="Times New Roman"/>
          <w:i/>
          <w:sz w:val="24"/>
          <w:szCs w:val="24"/>
        </w:rPr>
        <w:t>Практическая часть</w:t>
      </w:r>
      <w:r w:rsidRPr="00D72C38">
        <w:rPr>
          <w:rFonts w:ascii="Times New Roman" w:eastAsia="Calibri" w:hAnsi="Times New Roman" w:cs="Times New Roman"/>
          <w:sz w:val="24"/>
          <w:szCs w:val="24"/>
        </w:rPr>
        <w:t xml:space="preserve"> предусматривает обмен накопленным опытом</w:t>
      </w:r>
      <w:r w:rsidR="00E55F4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72C38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Результативность обучения программе </w:t>
      </w:r>
      <w:r w:rsidR="004715F4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модуля </w:t>
      </w:r>
      <w:r w:rsidRPr="00D72C38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проверяется посредством</w:t>
      </w:r>
      <w:r w:rsidR="004F7A43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результатов </w:t>
      </w:r>
      <w:r w:rsidR="004F7A43" w:rsidRPr="005C0E98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собеседования</w:t>
      </w:r>
      <w:r w:rsidRPr="005C0E98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.</w:t>
      </w:r>
    </w:p>
    <w:p w:rsidR="00D72C38" w:rsidRPr="00D72C38" w:rsidRDefault="00D72C38" w:rsidP="00D72C38">
      <w:pPr>
        <w:widowControl w:val="0"/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pacing w:val="-2"/>
          <w:sz w:val="28"/>
          <w:szCs w:val="28"/>
        </w:rPr>
      </w:pPr>
    </w:p>
    <w:p w:rsidR="00D72C38" w:rsidRPr="00D72C38" w:rsidRDefault="00D72C38" w:rsidP="00F46951">
      <w:pPr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D72C38">
        <w:rPr>
          <w:rFonts w:ascii="Times New Roman" w:eastAsia="Calibri" w:hAnsi="Times New Roman" w:cs="Times New Roman"/>
          <w:b/>
          <w:sz w:val="28"/>
          <w:szCs w:val="24"/>
        </w:rPr>
        <w:t>Учебно-методическое обеспечение модуля</w:t>
      </w:r>
    </w:p>
    <w:p w:rsidR="0014085F" w:rsidRDefault="0014085F" w:rsidP="0014085F">
      <w:pPr>
        <w:widowControl w:val="0"/>
        <w:tabs>
          <w:tab w:val="left" w:pos="0"/>
          <w:tab w:val="left" w:pos="540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</w:pPr>
    </w:p>
    <w:p w:rsidR="00D72C38" w:rsidRPr="0014085F" w:rsidRDefault="00D72C38" w:rsidP="00D8134A">
      <w:pPr>
        <w:widowControl w:val="0"/>
        <w:tabs>
          <w:tab w:val="left" w:pos="0"/>
          <w:tab w:val="left" w:pos="540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14085F">
        <w:rPr>
          <w:rFonts w:ascii="Times New Roman" w:eastAsia="Calibri" w:hAnsi="Times New Roman" w:cs="Times New Roman"/>
          <w:b/>
          <w:spacing w:val="-2"/>
          <w:sz w:val="24"/>
          <w:szCs w:val="24"/>
        </w:rPr>
        <w:t>Учебная и учебно-методическая литература</w:t>
      </w:r>
    </w:p>
    <w:p w:rsidR="00D72C38" w:rsidRPr="00D72C38" w:rsidRDefault="00D72C38" w:rsidP="00D8134A">
      <w:pPr>
        <w:widowControl w:val="0"/>
        <w:tabs>
          <w:tab w:val="left" w:pos="0"/>
          <w:tab w:val="left" w:pos="540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:rsidR="00D72C38" w:rsidRPr="00F46951" w:rsidRDefault="00D72C38" w:rsidP="00D8134A">
      <w:pPr>
        <w:widowControl w:val="0"/>
        <w:tabs>
          <w:tab w:val="left" w:pos="-426"/>
          <w:tab w:val="left" w:pos="540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F469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Основная</w:t>
      </w:r>
    </w:p>
    <w:p w:rsidR="00500837" w:rsidRPr="00500837" w:rsidRDefault="00500837" w:rsidP="00500837">
      <w:pPr>
        <w:pStyle w:val="a5"/>
        <w:numPr>
          <w:ilvl w:val="0"/>
          <w:numId w:val="10"/>
        </w:numPr>
        <w:tabs>
          <w:tab w:val="num" w:pos="0"/>
          <w:tab w:val="left" w:pos="851"/>
          <w:tab w:val="left" w:pos="1134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00837">
        <w:rPr>
          <w:rFonts w:ascii="Times New Roman" w:hAnsi="Times New Roman" w:cs="Times New Roman"/>
          <w:sz w:val="24"/>
          <w:szCs w:val="24"/>
        </w:rPr>
        <w:t xml:space="preserve">Григорьев, Д. В. Внеурочная деятельность школьников. Методический конструктор / Д. В. Григорьев,  П. В Степанов. </w:t>
      </w:r>
      <w:r w:rsidRPr="00F46951">
        <w:sym w:font="Symbol" w:char="F02D"/>
      </w:r>
      <w:r w:rsidRPr="00500837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5008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0837">
        <w:rPr>
          <w:rFonts w:ascii="Times New Roman" w:hAnsi="Times New Roman" w:cs="Times New Roman"/>
          <w:sz w:val="24"/>
          <w:szCs w:val="24"/>
        </w:rPr>
        <w:t xml:space="preserve"> Просвещение, 2010. </w:t>
      </w:r>
      <w:r w:rsidRPr="00F46951">
        <w:sym w:font="Symbol" w:char="F02D"/>
      </w:r>
      <w:r w:rsidRPr="00500837">
        <w:rPr>
          <w:rFonts w:ascii="Times New Roman" w:hAnsi="Times New Roman" w:cs="Times New Roman"/>
          <w:sz w:val="24"/>
          <w:szCs w:val="24"/>
        </w:rPr>
        <w:t xml:space="preserve"> 223 с.</w:t>
      </w:r>
    </w:p>
    <w:p w:rsidR="00500837" w:rsidRPr="00500837" w:rsidRDefault="00500837" w:rsidP="00500837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37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500837">
        <w:rPr>
          <w:rFonts w:ascii="Times New Roman" w:hAnsi="Times New Roman" w:cs="Times New Roman"/>
          <w:sz w:val="24"/>
          <w:szCs w:val="24"/>
        </w:rPr>
        <w:t xml:space="preserve">,  В. В. Методы обучения и организационные формы уроков / В. В. </w:t>
      </w:r>
      <w:proofErr w:type="spellStart"/>
      <w:r w:rsidRPr="00500837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500837">
        <w:rPr>
          <w:rFonts w:ascii="Times New Roman" w:hAnsi="Times New Roman" w:cs="Times New Roman"/>
          <w:sz w:val="24"/>
          <w:szCs w:val="24"/>
        </w:rPr>
        <w:t>. –  Москва, 1999. – 97 с.</w:t>
      </w:r>
    </w:p>
    <w:p w:rsidR="00500837" w:rsidRPr="00500837" w:rsidRDefault="00500837" w:rsidP="00500837">
      <w:pPr>
        <w:pStyle w:val="a5"/>
        <w:numPr>
          <w:ilvl w:val="0"/>
          <w:numId w:val="10"/>
        </w:numPr>
        <w:tabs>
          <w:tab w:val="num" w:pos="0"/>
          <w:tab w:val="left" w:pos="1134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00837">
        <w:rPr>
          <w:rFonts w:ascii="Times New Roman" w:hAnsi="Times New Roman" w:cs="Times New Roman"/>
          <w:sz w:val="24"/>
          <w:szCs w:val="24"/>
        </w:rPr>
        <w:t xml:space="preserve">Ильинская, И. П. Критерии оценки уровня </w:t>
      </w:r>
      <w:proofErr w:type="spellStart"/>
      <w:r w:rsidRPr="0050083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00837">
        <w:rPr>
          <w:rFonts w:ascii="Times New Roman" w:hAnsi="Times New Roman" w:cs="Times New Roman"/>
          <w:sz w:val="24"/>
          <w:szCs w:val="24"/>
        </w:rPr>
        <w:t xml:space="preserve"> эстетической культуры младшего школьника // Начальная школа. – 2009. – № 1. – С. 20.</w:t>
      </w:r>
    </w:p>
    <w:p w:rsidR="00500837" w:rsidRPr="00500837" w:rsidRDefault="00500837" w:rsidP="00500837">
      <w:pPr>
        <w:pStyle w:val="a5"/>
        <w:numPr>
          <w:ilvl w:val="0"/>
          <w:numId w:val="10"/>
        </w:numPr>
        <w:tabs>
          <w:tab w:val="num" w:pos="0"/>
          <w:tab w:val="left" w:pos="1134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00837">
        <w:rPr>
          <w:rFonts w:ascii="Times New Roman" w:hAnsi="Times New Roman" w:cs="Times New Roman"/>
          <w:sz w:val="24"/>
          <w:szCs w:val="24"/>
        </w:rPr>
        <w:t>Как проектировать универсальные учебные действия в начальной школе: от действия к мысли</w:t>
      </w:r>
      <w:proofErr w:type="gramStart"/>
      <w:r w:rsidRPr="005008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0837">
        <w:rPr>
          <w:rFonts w:ascii="Times New Roman" w:hAnsi="Times New Roman" w:cs="Times New Roman"/>
          <w:sz w:val="24"/>
          <w:szCs w:val="24"/>
        </w:rPr>
        <w:t xml:space="preserve"> пособие для учителя / А. Г. </w:t>
      </w:r>
      <w:proofErr w:type="spellStart"/>
      <w:r w:rsidRPr="00500837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500837">
        <w:rPr>
          <w:rFonts w:ascii="Times New Roman" w:hAnsi="Times New Roman" w:cs="Times New Roman"/>
          <w:sz w:val="24"/>
          <w:szCs w:val="24"/>
        </w:rPr>
        <w:t xml:space="preserve">, Г. В.  </w:t>
      </w:r>
      <w:proofErr w:type="spellStart"/>
      <w:r w:rsidRPr="00500837">
        <w:rPr>
          <w:rFonts w:ascii="Times New Roman" w:hAnsi="Times New Roman" w:cs="Times New Roman"/>
          <w:sz w:val="24"/>
          <w:szCs w:val="24"/>
        </w:rPr>
        <w:t>Бумеранская</w:t>
      </w:r>
      <w:proofErr w:type="spellEnd"/>
      <w:r w:rsidRPr="00500837">
        <w:rPr>
          <w:rFonts w:ascii="Times New Roman" w:hAnsi="Times New Roman" w:cs="Times New Roman"/>
          <w:sz w:val="24"/>
          <w:szCs w:val="24"/>
        </w:rPr>
        <w:t xml:space="preserve">, И. А. Володарская и др.; под ред. А. Г. </w:t>
      </w:r>
      <w:proofErr w:type="spellStart"/>
      <w:r w:rsidRPr="00500837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500837">
        <w:rPr>
          <w:rFonts w:ascii="Times New Roman" w:hAnsi="Times New Roman" w:cs="Times New Roman"/>
          <w:sz w:val="24"/>
          <w:szCs w:val="24"/>
        </w:rPr>
        <w:t xml:space="preserve">. </w:t>
      </w:r>
      <w:r w:rsidRPr="00F46951">
        <w:sym w:font="Symbol" w:char="F02D"/>
      </w:r>
      <w:r w:rsidRPr="00500837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5008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0837">
        <w:rPr>
          <w:rFonts w:ascii="Times New Roman" w:hAnsi="Times New Roman" w:cs="Times New Roman"/>
          <w:sz w:val="24"/>
          <w:szCs w:val="24"/>
        </w:rPr>
        <w:t xml:space="preserve"> Просвещение, 2008. </w:t>
      </w:r>
      <w:r w:rsidRPr="00F46951">
        <w:sym w:font="Symbol" w:char="F02D"/>
      </w:r>
      <w:r w:rsidRPr="00500837">
        <w:rPr>
          <w:rFonts w:ascii="Times New Roman" w:hAnsi="Times New Roman" w:cs="Times New Roman"/>
          <w:sz w:val="24"/>
          <w:szCs w:val="24"/>
        </w:rPr>
        <w:t xml:space="preserve"> 151 с.</w:t>
      </w:r>
    </w:p>
    <w:p w:rsidR="00500837" w:rsidRPr="00500837" w:rsidRDefault="00500837" w:rsidP="00500837">
      <w:pPr>
        <w:pStyle w:val="a5"/>
        <w:numPr>
          <w:ilvl w:val="0"/>
          <w:numId w:val="10"/>
        </w:numPr>
        <w:tabs>
          <w:tab w:val="num" w:pos="0"/>
          <w:tab w:val="left" w:pos="1134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00837">
        <w:rPr>
          <w:rFonts w:ascii="Times New Roman" w:hAnsi="Times New Roman" w:cs="Times New Roman"/>
          <w:sz w:val="24"/>
          <w:szCs w:val="24"/>
        </w:rPr>
        <w:t xml:space="preserve">Концепция духовно-нравственного развития и воспитания личности гражданина России. </w:t>
      </w:r>
      <w:r w:rsidRPr="00F46951">
        <w:sym w:font="Symbol" w:char="F02D"/>
      </w:r>
      <w:r w:rsidRPr="00500837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5008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0837">
        <w:rPr>
          <w:rFonts w:ascii="Times New Roman" w:hAnsi="Times New Roman" w:cs="Times New Roman"/>
          <w:sz w:val="24"/>
          <w:szCs w:val="24"/>
        </w:rPr>
        <w:t xml:space="preserve"> Просвещение, 2011. </w:t>
      </w:r>
      <w:r w:rsidRPr="00F46951">
        <w:sym w:font="Symbol" w:char="F02D"/>
      </w:r>
      <w:r w:rsidRPr="00500837">
        <w:rPr>
          <w:rFonts w:ascii="Times New Roman" w:hAnsi="Times New Roman" w:cs="Times New Roman"/>
          <w:sz w:val="24"/>
          <w:szCs w:val="24"/>
        </w:rPr>
        <w:t xml:space="preserve"> 25 с.</w:t>
      </w:r>
    </w:p>
    <w:p w:rsidR="00500837" w:rsidRPr="00500837" w:rsidRDefault="00500837" w:rsidP="00500837">
      <w:pPr>
        <w:pStyle w:val="a5"/>
        <w:numPr>
          <w:ilvl w:val="0"/>
          <w:numId w:val="10"/>
        </w:numPr>
        <w:tabs>
          <w:tab w:val="num" w:pos="0"/>
          <w:tab w:val="left" w:pos="1134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00837">
        <w:rPr>
          <w:rFonts w:ascii="Times New Roman" w:hAnsi="Times New Roman" w:cs="Times New Roman"/>
          <w:sz w:val="24"/>
          <w:szCs w:val="24"/>
        </w:rPr>
        <w:t>Музееведение. Музеи исторического профиля: учеб</w:t>
      </w:r>
      <w:proofErr w:type="gramStart"/>
      <w:r w:rsidRPr="005008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08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8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0837">
        <w:rPr>
          <w:rFonts w:ascii="Times New Roman" w:hAnsi="Times New Roman" w:cs="Times New Roman"/>
          <w:sz w:val="24"/>
          <w:szCs w:val="24"/>
        </w:rPr>
        <w:t xml:space="preserve">особие для вузов по специальности «История» / под ред. К. Г. Левыкина, В. </w:t>
      </w:r>
      <w:proofErr w:type="spellStart"/>
      <w:r w:rsidRPr="00500837">
        <w:rPr>
          <w:rFonts w:ascii="Times New Roman" w:hAnsi="Times New Roman" w:cs="Times New Roman"/>
          <w:sz w:val="24"/>
          <w:szCs w:val="24"/>
        </w:rPr>
        <w:t>Хербста</w:t>
      </w:r>
      <w:proofErr w:type="spellEnd"/>
      <w:r w:rsidRPr="00500837">
        <w:rPr>
          <w:rFonts w:ascii="Times New Roman" w:hAnsi="Times New Roman" w:cs="Times New Roman"/>
          <w:sz w:val="24"/>
          <w:szCs w:val="24"/>
        </w:rPr>
        <w:t xml:space="preserve">. </w:t>
      </w:r>
      <w:r w:rsidRPr="00F46951">
        <w:sym w:font="Symbol" w:char="F02D"/>
      </w:r>
      <w:r w:rsidRPr="00500837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5008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0837">
        <w:rPr>
          <w:rFonts w:ascii="Times New Roman" w:hAnsi="Times New Roman" w:cs="Times New Roman"/>
          <w:sz w:val="24"/>
          <w:szCs w:val="24"/>
        </w:rPr>
        <w:t xml:space="preserve"> Высшая школа, 1988. </w:t>
      </w:r>
      <w:r w:rsidRPr="00F46951">
        <w:sym w:font="Symbol" w:char="F02D"/>
      </w:r>
      <w:r w:rsidRPr="00500837">
        <w:rPr>
          <w:rFonts w:ascii="Times New Roman" w:hAnsi="Times New Roman" w:cs="Times New Roman"/>
          <w:sz w:val="24"/>
          <w:szCs w:val="24"/>
        </w:rPr>
        <w:t xml:space="preserve"> 431 с.</w:t>
      </w:r>
    </w:p>
    <w:p w:rsidR="00500837" w:rsidRPr="00500837" w:rsidRDefault="00500837" w:rsidP="00500837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00837">
        <w:rPr>
          <w:rFonts w:ascii="Times New Roman" w:hAnsi="Times New Roman" w:cs="Times New Roman"/>
          <w:sz w:val="24"/>
          <w:szCs w:val="24"/>
        </w:rPr>
        <w:t xml:space="preserve">Фридман,  Л. М. </w:t>
      </w:r>
      <w:proofErr w:type="spellStart"/>
      <w:r w:rsidRPr="00500837">
        <w:rPr>
          <w:rFonts w:ascii="Times New Roman" w:hAnsi="Times New Roman" w:cs="Times New Roman"/>
          <w:sz w:val="24"/>
          <w:szCs w:val="24"/>
        </w:rPr>
        <w:t>Психопедагогика</w:t>
      </w:r>
      <w:proofErr w:type="spellEnd"/>
      <w:r w:rsidRPr="00500837">
        <w:rPr>
          <w:rFonts w:ascii="Times New Roman" w:hAnsi="Times New Roman" w:cs="Times New Roman"/>
          <w:sz w:val="24"/>
          <w:szCs w:val="24"/>
        </w:rPr>
        <w:t xml:space="preserve"> общего образования  / Л. М. Фридман. –  Москва: Институт практической психологии, 1997.  – 287 с.</w:t>
      </w:r>
    </w:p>
    <w:p w:rsidR="00500837" w:rsidRPr="00500837" w:rsidRDefault="00500837" w:rsidP="00500837">
      <w:pPr>
        <w:pStyle w:val="a5"/>
        <w:numPr>
          <w:ilvl w:val="0"/>
          <w:numId w:val="10"/>
        </w:numPr>
        <w:tabs>
          <w:tab w:val="left" w:pos="1134"/>
        </w:tabs>
        <w:spacing w:line="240" w:lineRule="auto"/>
        <w:ind w:firstLine="349"/>
        <w:jc w:val="both"/>
        <w:rPr>
          <w:rFonts w:ascii="Arial" w:hAnsi="Arial" w:cs="Arial"/>
          <w:sz w:val="29"/>
          <w:szCs w:val="29"/>
        </w:rPr>
      </w:pPr>
      <w:proofErr w:type="spellStart"/>
      <w:r w:rsidRPr="00500837">
        <w:rPr>
          <w:rFonts w:ascii="Times New Roman" w:hAnsi="Times New Roman" w:cs="Times New Roman"/>
          <w:sz w:val="24"/>
          <w:szCs w:val="24"/>
        </w:rPr>
        <w:t>Шевандрин</w:t>
      </w:r>
      <w:proofErr w:type="spellEnd"/>
      <w:r w:rsidRPr="00500837">
        <w:rPr>
          <w:rFonts w:ascii="Times New Roman" w:hAnsi="Times New Roman" w:cs="Times New Roman"/>
          <w:sz w:val="24"/>
          <w:szCs w:val="24"/>
        </w:rPr>
        <w:t xml:space="preserve">,  Н. И. Социальная психология в образовании / Н. И. </w:t>
      </w:r>
      <w:proofErr w:type="spellStart"/>
      <w:r w:rsidRPr="00500837">
        <w:rPr>
          <w:rFonts w:ascii="Times New Roman" w:hAnsi="Times New Roman" w:cs="Times New Roman"/>
          <w:sz w:val="24"/>
          <w:szCs w:val="24"/>
        </w:rPr>
        <w:t>Шевандрин</w:t>
      </w:r>
      <w:proofErr w:type="spellEnd"/>
      <w:r w:rsidRPr="00500837">
        <w:rPr>
          <w:rFonts w:ascii="Times New Roman" w:hAnsi="Times New Roman" w:cs="Times New Roman"/>
          <w:sz w:val="24"/>
          <w:szCs w:val="24"/>
        </w:rPr>
        <w:t xml:space="preserve">. –  Москва: </w:t>
      </w:r>
      <w:proofErr w:type="spellStart"/>
      <w:r w:rsidRPr="00500837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500837">
        <w:rPr>
          <w:rFonts w:ascii="Times New Roman" w:hAnsi="Times New Roman" w:cs="Times New Roman"/>
          <w:sz w:val="24"/>
          <w:szCs w:val="24"/>
        </w:rPr>
        <w:t>, 1995. 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837">
        <w:rPr>
          <w:rFonts w:ascii="Times New Roman" w:hAnsi="Times New Roman" w:cs="Times New Roman"/>
          <w:sz w:val="24"/>
          <w:szCs w:val="24"/>
        </w:rPr>
        <w:t>543 с.</w:t>
      </w:r>
    </w:p>
    <w:p w:rsidR="00500837" w:rsidRPr="00500837" w:rsidRDefault="00500837" w:rsidP="00500837">
      <w:pPr>
        <w:tabs>
          <w:tab w:val="num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46951" w:rsidRDefault="00F46951" w:rsidP="0014085F">
      <w:pPr>
        <w:widowControl w:val="0"/>
        <w:tabs>
          <w:tab w:val="left" w:pos="-426"/>
          <w:tab w:val="left" w:pos="540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:rsidR="00D72C38" w:rsidRPr="00F46951" w:rsidRDefault="00D72C38" w:rsidP="00D8134A">
      <w:pPr>
        <w:widowControl w:val="0"/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F469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Дополнительная</w:t>
      </w:r>
    </w:p>
    <w:p w:rsidR="0014085F" w:rsidRPr="00F46951" w:rsidRDefault="0014085F" w:rsidP="0014085F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951">
        <w:rPr>
          <w:rFonts w:ascii="Times New Roman" w:hAnsi="Times New Roman" w:cs="Times New Roman"/>
          <w:sz w:val="24"/>
          <w:szCs w:val="24"/>
        </w:rPr>
        <w:lastRenderedPageBreak/>
        <w:t>Куприянов, Б. В. Программы в учреждении дополнительного образования детей</w:t>
      </w:r>
      <w:proofErr w:type="gramStart"/>
      <w:r w:rsidRPr="00F469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6951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пособие. </w:t>
      </w:r>
      <w:r w:rsidRPr="00F46951">
        <w:rPr>
          <w:rFonts w:ascii="Times New Roman" w:hAnsi="Times New Roman" w:cs="Times New Roman"/>
          <w:sz w:val="24"/>
          <w:szCs w:val="24"/>
        </w:rPr>
        <w:sym w:font="Symbol" w:char="F02D"/>
      </w:r>
      <w:r w:rsidRPr="00F46951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469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6951">
        <w:rPr>
          <w:rFonts w:ascii="Times New Roman" w:hAnsi="Times New Roman" w:cs="Times New Roman"/>
          <w:sz w:val="24"/>
          <w:szCs w:val="24"/>
        </w:rPr>
        <w:t xml:space="preserve"> НИИ школьных технологий, 2011. </w:t>
      </w:r>
      <w:r w:rsidRPr="00F46951">
        <w:rPr>
          <w:rFonts w:ascii="Times New Roman" w:hAnsi="Times New Roman" w:cs="Times New Roman"/>
          <w:sz w:val="24"/>
          <w:szCs w:val="24"/>
        </w:rPr>
        <w:sym w:font="Symbol" w:char="F02D"/>
      </w:r>
      <w:r w:rsidRPr="00F46951">
        <w:rPr>
          <w:rFonts w:ascii="Times New Roman" w:hAnsi="Times New Roman" w:cs="Times New Roman"/>
          <w:sz w:val="24"/>
          <w:szCs w:val="24"/>
        </w:rPr>
        <w:t xml:space="preserve"> 228 с. </w:t>
      </w:r>
    </w:p>
    <w:p w:rsidR="0014085F" w:rsidRPr="00F46951" w:rsidRDefault="0014085F" w:rsidP="0014085F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951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начального общего образования / сост. Е. С. Савинов. </w:t>
      </w:r>
      <w:r w:rsidRPr="00F46951">
        <w:rPr>
          <w:rFonts w:ascii="Times New Roman" w:hAnsi="Times New Roman" w:cs="Times New Roman"/>
          <w:sz w:val="24"/>
          <w:szCs w:val="24"/>
        </w:rPr>
        <w:sym w:font="Symbol" w:char="F02D"/>
      </w:r>
      <w:r w:rsidRPr="00F46951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469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6951">
        <w:rPr>
          <w:rFonts w:ascii="Times New Roman" w:hAnsi="Times New Roman" w:cs="Times New Roman"/>
          <w:sz w:val="24"/>
          <w:szCs w:val="24"/>
        </w:rPr>
        <w:t xml:space="preserve"> Просвещение, 2010. </w:t>
      </w:r>
      <w:r w:rsidRPr="00F46951">
        <w:rPr>
          <w:rFonts w:ascii="Times New Roman" w:hAnsi="Times New Roman" w:cs="Times New Roman"/>
          <w:sz w:val="24"/>
          <w:szCs w:val="24"/>
        </w:rPr>
        <w:sym w:font="Symbol" w:char="F02D"/>
      </w:r>
      <w:r w:rsidRPr="00F46951">
        <w:rPr>
          <w:rFonts w:ascii="Times New Roman" w:hAnsi="Times New Roman" w:cs="Times New Roman"/>
          <w:sz w:val="24"/>
          <w:szCs w:val="24"/>
        </w:rPr>
        <w:t xml:space="preserve"> 204 с.</w:t>
      </w:r>
    </w:p>
    <w:p w:rsidR="0014085F" w:rsidRPr="00F46951" w:rsidRDefault="0014085F" w:rsidP="0014085F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951">
        <w:rPr>
          <w:rFonts w:ascii="Times New Roman" w:hAnsi="Times New Roman" w:cs="Times New Roman"/>
          <w:sz w:val="24"/>
          <w:szCs w:val="24"/>
        </w:rPr>
        <w:t>Программы четырехлетней начальной школы: Проект «Перспективная начальная школа : учеб</w:t>
      </w:r>
      <w:proofErr w:type="gramStart"/>
      <w:r w:rsidRPr="00F469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6951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F469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6951">
        <w:rPr>
          <w:rFonts w:ascii="Times New Roman" w:hAnsi="Times New Roman" w:cs="Times New Roman"/>
          <w:sz w:val="24"/>
          <w:szCs w:val="24"/>
        </w:rPr>
        <w:t xml:space="preserve">ост. Р. Г. </w:t>
      </w:r>
      <w:proofErr w:type="spellStart"/>
      <w:r w:rsidRPr="00F46951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F46951">
        <w:rPr>
          <w:rFonts w:ascii="Times New Roman" w:hAnsi="Times New Roman" w:cs="Times New Roman"/>
          <w:sz w:val="24"/>
          <w:szCs w:val="24"/>
        </w:rPr>
        <w:t xml:space="preserve">. </w:t>
      </w:r>
      <w:r w:rsidRPr="00F46951">
        <w:rPr>
          <w:rFonts w:ascii="Times New Roman" w:hAnsi="Times New Roman" w:cs="Times New Roman"/>
          <w:sz w:val="24"/>
          <w:szCs w:val="24"/>
        </w:rPr>
        <w:sym w:font="Symbol" w:char="F02D"/>
      </w:r>
      <w:r w:rsidRPr="00F46951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469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6951">
        <w:rPr>
          <w:rFonts w:ascii="Times New Roman" w:hAnsi="Times New Roman" w:cs="Times New Roman"/>
          <w:sz w:val="24"/>
          <w:szCs w:val="24"/>
        </w:rPr>
        <w:t xml:space="preserve"> Академкнига, 2009.</w:t>
      </w:r>
    </w:p>
    <w:p w:rsidR="0014085F" w:rsidRPr="00F46951" w:rsidRDefault="0014085F" w:rsidP="0014085F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951">
        <w:rPr>
          <w:rFonts w:ascii="Times New Roman" w:hAnsi="Times New Roman" w:cs="Times New Roman"/>
          <w:sz w:val="24"/>
          <w:szCs w:val="24"/>
        </w:rPr>
        <w:t>Тисленкова</w:t>
      </w:r>
      <w:proofErr w:type="spellEnd"/>
      <w:r w:rsidRPr="00F46951">
        <w:rPr>
          <w:rFonts w:ascii="Times New Roman" w:hAnsi="Times New Roman" w:cs="Times New Roman"/>
          <w:sz w:val="24"/>
          <w:szCs w:val="24"/>
        </w:rPr>
        <w:t xml:space="preserve">, И. А. Нравственное воспитание: для организаторов воспитательной работы и классных руководителей. </w:t>
      </w:r>
      <w:r w:rsidRPr="00F46951">
        <w:rPr>
          <w:rFonts w:ascii="Times New Roman" w:hAnsi="Times New Roman" w:cs="Times New Roman"/>
          <w:sz w:val="24"/>
          <w:szCs w:val="24"/>
        </w:rPr>
        <w:sym w:font="Symbol" w:char="F02D"/>
      </w:r>
      <w:r w:rsidRPr="00F46951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469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6951">
        <w:rPr>
          <w:rFonts w:ascii="Times New Roman" w:hAnsi="Times New Roman" w:cs="Times New Roman"/>
          <w:sz w:val="24"/>
          <w:szCs w:val="24"/>
        </w:rPr>
        <w:t xml:space="preserve"> Просвещение, 2008. </w:t>
      </w:r>
      <w:r w:rsidRPr="00F46951">
        <w:rPr>
          <w:rFonts w:ascii="Times New Roman" w:hAnsi="Times New Roman" w:cs="Times New Roman"/>
          <w:sz w:val="24"/>
          <w:szCs w:val="24"/>
        </w:rPr>
        <w:sym w:font="Symbol" w:char="F02D"/>
      </w:r>
      <w:r w:rsidRPr="00F46951">
        <w:rPr>
          <w:rFonts w:ascii="Times New Roman" w:hAnsi="Times New Roman" w:cs="Times New Roman"/>
          <w:sz w:val="24"/>
          <w:szCs w:val="24"/>
        </w:rPr>
        <w:t xml:space="preserve"> 108 с.</w:t>
      </w:r>
    </w:p>
    <w:p w:rsidR="0014085F" w:rsidRPr="00F46951" w:rsidRDefault="0014085F" w:rsidP="0014085F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95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образования. </w:t>
      </w:r>
      <w:r w:rsidRPr="00F46951">
        <w:rPr>
          <w:rFonts w:ascii="Times New Roman" w:hAnsi="Times New Roman" w:cs="Times New Roman"/>
          <w:sz w:val="24"/>
          <w:szCs w:val="24"/>
        </w:rPr>
        <w:sym w:font="Symbol" w:char="F02D"/>
      </w:r>
      <w:r w:rsidRPr="00F46951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469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6951">
        <w:rPr>
          <w:rFonts w:ascii="Times New Roman" w:hAnsi="Times New Roman" w:cs="Times New Roman"/>
          <w:sz w:val="24"/>
          <w:szCs w:val="24"/>
        </w:rPr>
        <w:t xml:space="preserve"> Просвещение, 2009. </w:t>
      </w:r>
      <w:r w:rsidRPr="00F46951">
        <w:rPr>
          <w:rFonts w:ascii="Times New Roman" w:hAnsi="Times New Roman" w:cs="Times New Roman"/>
          <w:sz w:val="24"/>
          <w:szCs w:val="24"/>
        </w:rPr>
        <w:sym w:font="Symbol" w:char="F02D"/>
      </w:r>
      <w:r w:rsidRPr="00F46951">
        <w:rPr>
          <w:rFonts w:ascii="Times New Roman" w:hAnsi="Times New Roman" w:cs="Times New Roman"/>
          <w:sz w:val="24"/>
          <w:szCs w:val="24"/>
        </w:rPr>
        <w:t xml:space="preserve"> 41 с.</w:t>
      </w:r>
    </w:p>
    <w:p w:rsidR="00D72C38" w:rsidRPr="00663D06" w:rsidRDefault="0014085F" w:rsidP="00500837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00837">
        <w:rPr>
          <w:rFonts w:ascii="Times New Roman" w:hAnsi="Times New Roman" w:cs="Times New Roman"/>
          <w:sz w:val="24"/>
          <w:szCs w:val="24"/>
        </w:rPr>
        <w:t xml:space="preserve">Черемисина, В. Г. Духовно-нравственное воспитание детей младшего школьного возраста / сост. В. Г. Черемисина. </w:t>
      </w:r>
      <w:r w:rsidRPr="00F46951">
        <w:rPr>
          <w:rFonts w:ascii="Times New Roman" w:hAnsi="Times New Roman" w:cs="Times New Roman"/>
          <w:sz w:val="24"/>
          <w:szCs w:val="24"/>
        </w:rPr>
        <w:sym w:font="Symbol" w:char="F02D"/>
      </w:r>
      <w:r w:rsidRPr="00500837">
        <w:rPr>
          <w:rFonts w:ascii="Times New Roman" w:hAnsi="Times New Roman" w:cs="Times New Roman"/>
          <w:sz w:val="24"/>
          <w:szCs w:val="24"/>
        </w:rPr>
        <w:t xml:space="preserve"> Кемерово</w:t>
      </w:r>
      <w:proofErr w:type="gramStart"/>
      <w:r w:rsidRPr="005008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0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37">
        <w:rPr>
          <w:rFonts w:ascii="Times New Roman" w:hAnsi="Times New Roman" w:cs="Times New Roman"/>
          <w:sz w:val="24"/>
          <w:szCs w:val="24"/>
        </w:rPr>
        <w:t>КРИПКиПРО</w:t>
      </w:r>
      <w:proofErr w:type="spellEnd"/>
      <w:r w:rsidRPr="00500837">
        <w:rPr>
          <w:rFonts w:ascii="Times New Roman" w:hAnsi="Times New Roman" w:cs="Times New Roman"/>
          <w:sz w:val="24"/>
          <w:szCs w:val="24"/>
        </w:rPr>
        <w:t>, 2010. С.14–36.</w:t>
      </w:r>
      <w:bookmarkEnd w:id="0"/>
    </w:p>
    <w:sectPr w:rsidR="00D72C38" w:rsidRPr="00663D06" w:rsidSect="00902FB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2B" w:rsidRDefault="0019662B" w:rsidP="0014085F">
      <w:pPr>
        <w:spacing w:after="0" w:line="240" w:lineRule="auto"/>
      </w:pPr>
      <w:r>
        <w:separator/>
      </w:r>
    </w:p>
  </w:endnote>
  <w:endnote w:type="continuationSeparator" w:id="0">
    <w:p w:rsidR="0019662B" w:rsidRDefault="0019662B" w:rsidP="0014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864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4"/>
      </w:rPr>
    </w:sdtEndPr>
    <w:sdtContent>
      <w:p w:rsidR="0014085F" w:rsidRPr="0014085F" w:rsidRDefault="0014085F">
        <w:pPr>
          <w:pStyle w:val="ab"/>
          <w:jc w:val="right"/>
          <w:rPr>
            <w:rFonts w:ascii="Times New Roman" w:hAnsi="Times New Roman" w:cs="Times New Roman"/>
            <w:b/>
            <w:sz w:val="24"/>
          </w:rPr>
        </w:pPr>
        <w:r w:rsidRPr="0014085F">
          <w:rPr>
            <w:rFonts w:ascii="Times New Roman" w:hAnsi="Times New Roman" w:cs="Times New Roman"/>
            <w:b/>
            <w:sz w:val="24"/>
          </w:rPr>
          <w:fldChar w:fldCharType="begin"/>
        </w:r>
        <w:r w:rsidRPr="0014085F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Pr="0014085F">
          <w:rPr>
            <w:rFonts w:ascii="Times New Roman" w:hAnsi="Times New Roman" w:cs="Times New Roman"/>
            <w:b/>
            <w:sz w:val="24"/>
          </w:rPr>
          <w:fldChar w:fldCharType="separate"/>
        </w:r>
        <w:r w:rsidR="00500837">
          <w:rPr>
            <w:rFonts w:ascii="Times New Roman" w:hAnsi="Times New Roman" w:cs="Times New Roman"/>
            <w:b/>
            <w:noProof/>
            <w:sz w:val="24"/>
          </w:rPr>
          <w:t>4</w:t>
        </w:r>
        <w:r w:rsidRPr="0014085F">
          <w:rPr>
            <w:rFonts w:ascii="Times New Roman" w:hAnsi="Times New Roman" w:cs="Times New Roman"/>
            <w:b/>
            <w:sz w:val="24"/>
          </w:rPr>
          <w:fldChar w:fldCharType="end"/>
        </w:r>
      </w:p>
    </w:sdtContent>
  </w:sdt>
  <w:p w:rsidR="0014085F" w:rsidRDefault="001408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2B" w:rsidRDefault="0019662B" w:rsidP="0014085F">
      <w:pPr>
        <w:spacing w:after="0" w:line="240" w:lineRule="auto"/>
      </w:pPr>
      <w:r>
        <w:separator/>
      </w:r>
    </w:p>
  </w:footnote>
  <w:footnote w:type="continuationSeparator" w:id="0">
    <w:p w:rsidR="0019662B" w:rsidRDefault="0019662B" w:rsidP="00140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51A"/>
    <w:multiLevelType w:val="hybridMultilevel"/>
    <w:tmpl w:val="5B1A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C3283"/>
    <w:multiLevelType w:val="multilevel"/>
    <w:tmpl w:val="A6D85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/>
      </w:rPr>
    </w:lvl>
  </w:abstractNum>
  <w:abstractNum w:abstractNumId="2">
    <w:nsid w:val="1ED87119"/>
    <w:multiLevelType w:val="hybridMultilevel"/>
    <w:tmpl w:val="C31E0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E03D0"/>
    <w:multiLevelType w:val="hybridMultilevel"/>
    <w:tmpl w:val="9FD2E082"/>
    <w:lvl w:ilvl="0" w:tplc="DB3894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AF7949"/>
    <w:multiLevelType w:val="hybridMultilevel"/>
    <w:tmpl w:val="FF96EC3A"/>
    <w:lvl w:ilvl="0" w:tplc="27EC13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42990"/>
    <w:multiLevelType w:val="multilevel"/>
    <w:tmpl w:val="A6D85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/>
      </w:rPr>
    </w:lvl>
  </w:abstractNum>
  <w:abstractNum w:abstractNumId="6">
    <w:nsid w:val="5175490E"/>
    <w:multiLevelType w:val="hybridMultilevel"/>
    <w:tmpl w:val="B246A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7153F"/>
    <w:multiLevelType w:val="hybridMultilevel"/>
    <w:tmpl w:val="9A8C6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552F3"/>
    <w:multiLevelType w:val="multilevel"/>
    <w:tmpl w:val="A6D85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/>
      </w:rPr>
    </w:lvl>
  </w:abstractNum>
  <w:abstractNum w:abstractNumId="9">
    <w:nsid w:val="776B1764"/>
    <w:multiLevelType w:val="multilevel"/>
    <w:tmpl w:val="44422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6A"/>
    <w:rsid w:val="000146EF"/>
    <w:rsid w:val="00022FF8"/>
    <w:rsid w:val="000403D6"/>
    <w:rsid w:val="00065616"/>
    <w:rsid w:val="0014085F"/>
    <w:rsid w:val="00146763"/>
    <w:rsid w:val="0016224F"/>
    <w:rsid w:val="0019662B"/>
    <w:rsid w:val="001A0CE2"/>
    <w:rsid w:val="00225BB0"/>
    <w:rsid w:val="00236457"/>
    <w:rsid w:val="002644AD"/>
    <w:rsid w:val="00293C33"/>
    <w:rsid w:val="002D479A"/>
    <w:rsid w:val="0032483F"/>
    <w:rsid w:val="00345250"/>
    <w:rsid w:val="003505A1"/>
    <w:rsid w:val="003D61EF"/>
    <w:rsid w:val="003F7804"/>
    <w:rsid w:val="00400525"/>
    <w:rsid w:val="00400FD5"/>
    <w:rsid w:val="00413871"/>
    <w:rsid w:val="004229F2"/>
    <w:rsid w:val="00460272"/>
    <w:rsid w:val="00465011"/>
    <w:rsid w:val="004715F4"/>
    <w:rsid w:val="004C635B"/>
    <w:rsid w:val="004F7A43"/>
    <w:rsid w:val="00500837"/>
    <w:rsid w:val="00514930"/>
    <w:rsid w:val="00546FB7"/>
    <w:rsid w:val="0054795D"/>
    <w:rsid w:val="00555CFB"/>
    <w:rsid w:val="005679D4"/>
    <w:rsid w:val="00590519"/>
    <w:rsid w:val="005B5681"/>
    <w:rsid w:val="005C0E98"/>
    <w:rsid w:val="005C5712"/>
    <w:rsid w:val="005D37E5"/>
    <w:rsid w:val="005F4E59"/>
    <w:rsid w:val="006018B2"/>
    <w:rsid w:val="006273A0"/>
    <w:rsid w:val="00635D85"/>
    <w:rsid w:val="006378BC"/>
    <w:rsid w:val="00663D06"/>
    <w:rsid w:val="006813D1"/>
    <w:rsid w:val="006A53B6"/>
    <w:rsid w:val="006F7CDE"/>
    <w:rsid w:val="00710073"/>
    <w:rsid w:val="00724E09"/>
    <w:rsid w:val="00781B70"/>
    <w:rsid w:val="007A5224"/>
    <w:rsid w:val="007B00FA"/>
    <w:rsid w:val="007E27DA"/>
    <w:rsid w:val="0081475C"/>
    <w:rsid w:val="0081724F"/>
    <w:rsid w:val="00823306"/>
    <w:rsid w:val="00825483"/>
    <w:rsid w:val="008312A7"/>
    <w:rsid w:val="008B42B3"/>
    <w:rsid w:val="008C5018"/>
    <w:rsid w:val="008E2D48"/>
    <w:rsid w:val="008F72D1"/>
    <w:rsid w:val="00902FB5"/>
    <w:rsid w:val="009202BD"/>
    <w:rsid w:val="00924994"/>
    <w:rsid w:val="009659F1"/>
    <w:rsid w:val="009A46AF"/>
    <w:rsid w:val="009A7B60"/>
    <w:rsid w:val="009B3ACF"/>
    <w:rsid w:val="009C6637"/>
    <w:rsid w:val="00A805B6"/>
    <w:rsid w:val="00AD0E72"/>
    <w:rsid w:val="00AE1D9C"/>
    <w:rsid w:val="00B0187C"/>
    <w:rsid w:val="00B40A9F"/>
    <w:rsid w:val="00B73802"/>
    <w:rsid w:val="00B745A6"/>
    <w:rsid w:val="00B97FC9"/>
    <w:rsid w:val="00BB7604"/>
    <w:rsid w:val="00BC2D48"/>
    <w:rsid w:val="00BD0367"/>
    <w:rsid w:val="00C57D17"/>
    <w:rsid w:val="00CA29EC"/>
    <w:rsid w:val="00CB4DC4"/>
    <w:rsid w:val="00CE548C"/>
    <w:rsid w:val="00CF27C1"/>
    <w:rsid w:val="00D0060C"/>
    <w:rsid w:val="00D06C4C"/>
    <w:rsid w:val="00D1018C"/>
    <w:rsid w:val="00D27A89"/>
    <w:rsid w:val="00D72C38"/>
    <w:rsid w:val="00D8134A"/>
    <w:rsid w:val="00D87A87"/>
    <w:rsid w:val="00DA2C4C"/>
    <w:rsid w:val="00DB1FCE"/>
    <w:rsid w:val="00DD5A3F"/>
    <w:rsid w:val="00E1005E"/>
    <w:rsid w:val="00E55F4F"/>
    <w:rsid w:val="00E740ED"/>
    <w:rsid w:val="00E958A1"/>
    <w:rsid w:val="00ED2F8E"/>
    <w:rsid w:val="00F27516"/>
    <w:rsid w:val="00F46951"/>
    <w:rsid w:val="00FA18F8"/>
    <w:rsid w:val="00FA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3F"/>
  </w:style>
  <w:style w:type="paragraph" w:styleId="1">
    <w:name w:val="heading 1"/>
    <w:basedOn w:val="a"/>
    <w:next w:val="a"/>
    <w:link w:val="10"/>
    <w:uiPriority w:val="9"/>
    <w:qFormat/>
    <w:rsid w:val="00324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24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483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32483F"/>
    <w:rPr>
      <w:b/>
      <w:bCs/>
    </w:rPr>
  </w:style>
  <w:style w:type="character" w:styleId="a4">
    <w:name w:val="Emphasis"/>
    <w:basedOn w:val="a0"/>
    <w:uiPriority w:val="20"/>
    <w:qFormat/>
    <w:rsid w:val="0032483F"/>
    <w:rPr>
      <w:i/>
      <w:iCs/>
    </w:rPr>
  </w:style>
  <w:style w:type="paragraph" w:styleId="a5">
    <w:name w:val="List Paragraph"/>
    <w:basedOn w:val="a"/>
    <w:uiPriority w:val="34"/>
    <w:qFormat/>
    <w:rsid w:val="0032483F"/>
    <w:pPr>
      <w:ind w:left="720"/>
      <w:contextualSpacing/>
    </w:pPr>
  </w:style>
  <w:style w:type="table" w:styleId="a6">
    <w:name w:val="Table Grid"/>
    <w:basedOn w:val="a1"/>
    <w:uiPriority w:val="59"/>
    <w:rsid w:val="00FA46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D61E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D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4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085F"/>
  </w:style>
  <w:style w:type="paragraph" w:styleId="ab">
    <w:name w:val="footer"/>
    <w:basedOn w:val="a"/>
    <w:link w:val="ac"/>
    <w:uiPriority w:val="99"/>
    <w:unhideWhenUsed/>
    <w:rsid w:val="0014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0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3F"/>
  </w:style>
  <w:style w:type="paragraph" w:styleId="1">
    <w:name w:val="heading 1"/>
    <w:basedOn w:val="a"/>
    <w:next w:val="a"/>
    <w:link w:val="10"/>
    <w:uiPriority w:val="9"/>
    <w:qFormat/>
    <w:rsid w:val="00324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24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483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32483F"/>
    <w:rPr>
      <w:b/>
      <w:bCs/>
    </w:rPr>
  </w:style>
  <w:style w:type="character" w:styleId="a4">
    <w:name w:val="Emphasis"/>
    <w:basedOn w:val="a0"/>
    <w:uiPriority w:val="20"/>
    <w:qFormat/>
    <w:rsid w:val="0032483F"/>
    <w:rPr>
      <w:i/>
      <w:iCs/>
    </w:rPr>
  </w:style>
  <w:style w:type="paragraph" w:styleId="a5">
    <w:name w:val="List Paragraph"/>
    <w:basedOn w:val="a"/>
    <w:uiPriority w:val="34"/>
    <w:qFormat/>
    <w:rsid w:val="0032483F"/>
    <w:pPr>
      <w:ind w:left="720"/>
      <w:contextualSpacing/>
    </w:pPr>
  </w:style>
  <w:style w:type="table" w:styleId="a6">
    <w:name w:val="Table Grid"/>
    <w:basedOn w:val="a1"/>
    <w:uiPriority w:val="59"/>
    <w:rsid w:val="00FA46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D61E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D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4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085F"/>
  </w:style>
  <w:style w:type="paragraph" w:styleId="ab">
    <w:name w:val="footer"/>
    <w:basedOn w:val="a"/>
    <w:link w:val="ac"/>
    <w:uiPriority w:val="99"/>
    <w:unhideWhenUsed/>
    <w:rsid w:val="0014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0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UO-3</cp:lastModifiedBy>
  <cp:revision>3</cp:revision>
  <dcterms:created xsi:type="dcterms:W3CDTF">2019-03-21T03:49:00Z</dcterms:created>
  <dcterms:modified xsi:type="dcterms:W3CDTF">2019-03-21T04:03:00Z</dcterms:modified>
</cp:coreProperties>
</file>