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FA" w:rsidRDefault="00A27BFA" w:rsidP="00A27BFA">
      <w:pPr>
        <w:ind w:firstLine="709"/>
        <w:jc w:val="both"/>
        <w:rPr>
          <w:b/>
          <w:bCs/>
        </w:rPr>
      </w:pPr>
      <w:r w:rsidRPr="0088714C">
        <w:rPr>
          <w:b/>
          <w:bCs/>
        </w:rPr>
        <w:t>Представляем широкой общественности города Новокузнецка отчет о деятельности</w:t>
      </w:r>
      <w:r>
        <w:rPr>
          <w:b/>
          <w:bCs/>
        </w:rPr>
        <w:t xml:space="preserve"> </w:t>
      </w:r>
      <w:r w:rsidRPr="0088714C">
        <w:rPr>
          <w:b/>
          <w:bCs/>
        </w:rPr>
        <w:t>народного городского музея образования им. В. К. Демидова за 20</w:t>
      </w:r>
      <w:r>
        <w:rPr>
          <w:b/>
          <w:bCs/>
        </w:rPr>
        <w:t>21</w:t>
      </w:r>
      <w:r w:rsidRPr="0088714C">
        <w:rPr>
          <w:b/>
          <w:bCs/>
        </w:rPr>
        <w:t>/20</w:t>
      </w:r>
      <w:r>
        <w:rPr>
          <w:b/>
          <w:bCs/>
        </w:rPr>
        <w:t>22</w:t>
      </w:r>
      <w:r w:rsidRPr="0088714C">
        <w:rPr>
          <w:b/>
          <w:bCs/>
        </w:rPr>
        <w:t xml:space="preserve"> учебный год</w:t>
      </w:r>
    </w:p>
    <w:p w:rsidR="00A27BFA" w:rsidRPr="0088714C" w:rsidRDefault="00A27BFA" w:rsidP="00A27BFA">
      <w:pPr>
        <w:ind w:firstLine="709"/>
        <w:jc w:val="both"/>
      </w:pPr>
    </w:p>
    <w:p w:rsidR="00BA1231" w:rsidRDefault="006D4F97" w:rsidP="00BA1231">
      <w:pPr>
        <w:ind w:firstLine="709"/>
        <w:jc w:val="both"/>
        <w:rPr>
          <w:i/>
        </w:rPr>
      </w:pPr>
      <w:r w:rsidRPr="00E94CB1">
        <w:rPr>
          <w:szCs w:val="20"/>
        </w:rPr>
        <w:t xml:space="preserve">Деятельность музея </w:t>
      </w:r>
      <w:r w:rsidR="00A27BFA">
        <w:rPr>
          <w:szCs w:val="20"/>
        </w:rPr>
        <w:t xml:space="preserve">в прошедшем учебном году </w:t>
      </w:r>
      <w:r w:rsidRPr="00E94CB1">
        <w:rPr>
          <w:szCs w:val="20"/>
        </w:rPr>
        <w:t>осуществля</w:t>
      </w:r>
      <w:r w:rsidR="00A27BFA">
        <w:rPr>
          <w:szCs w:val="20"/>
        </w:rPr>
        <w:t>лась</w:t>
      </w:r>
      <w:r w:rsidRPr="00E94CB1">
        <w:rPr>
          <w:szCs w:val="20"/>
        </w:rPr>
        <w:t xml:space="preserve"> </w:t>
      </w:r>
      <w:r w:rsidR="00BA1231" w:rsidRPr="0088714C">
        <w:t xml:space="preserve">на основе  принятой к реализации «Концепции развития музея на </w:t>
      </w:r>
      <w:r w:rsidR="00BA1231">
        <w:t>период до 2025 года</w:t>
      </w:r>
      <w:r w:rsidR="00BA1231" w:rsidRPr="0088714C">
        <w:t xml:space="preserve">», с учетом объемов муниципального задания институту на </w:t>
      </w:r>
      <w:r w:rsidR="00BA1231">
        <w:t>2021</w:t>
      </w:r>
      <w:r w:rsidR="00466966">
        <w:t xml:space="preserve"> и 2022</w:t>
      </w:r>
      <w:r w:rsidR="00BA1231">
        <w:t xml:space="preserve"> </w:t>
      </w:r>
      <w:r w:rsidR="00BA1231" w:rsidRPr="0088714C">
        <w:t xml:space="preserve"> год</w:t>
      </w:r>
      <w:r w:rsidR="00BA1231">
        <w:t>.</w:t>
      </w:r>
    </w:p>
    <w:p w:rsidR="00BA1231" w:rsidRDefault="00BA1231" w:rsidP="00BA1231">
      <w:pPr>
        <w:ind w:firstLine="709"/>
        <w:jc w:val="both"/>
      </w:pPr>
      <w:r w:rsidRPr="001612A9">
        <w:t xml:space="preserve">Согласно </w:t>
      </w:r>
      <w:r w:rsidR="00A27BFA">
        <w:t xml:space="preserve">концепции, </w:t>
      </w:r>
      <w:r w:rsidRPr="001612A9">
        <w:t xml:space="preserve"> </w:t>
      </w:r>
      <w:r w:rsidRPr="001612A9">
        <w:rPr>
          <w:i/>
        </w:rPr>
        <w:t xml:space="preserve">целью деятельности музея, </w:t>
      </w:r>
      <w:r w:rsidRPr="001612A9">
        <w:t>является сохранение и развитие традиций муниципальной системы образования, повышение статуса педагога, создание условий для развития творческого потенциала всех субъектов муниципальной системы образования средствами музейной педагогики.</w:t>
      </w:r>
    </w:p>
    <w:p w:rsidR="00BA0A24" w:rsidRPr="0088714C" w:rsidRDefault="00BA0A24" w:rsidP="00BA0A24">
      <w:pPr>
        <w:ind w:firstLine="709"/>
        <w:jc w:val="both"/>
      </w:pPr>
      <w:r w:rsidRPr="0088714C">
        <w:t xml:space="preserve">Реализация цели и задач музея в отчетный период осуществлялась в соответствии с его Положением по пяти базовым </w:t>
      </w:r>
      <w:r w:rsidRPr="0088714C">
        <w:rPr>
          <w:i/>
          <w:iCs/>
        </w:rPr>
        <w:t>направлениям</w:t>
      </w:r>
      <w:r w:rsidRPr="0088714C">
        <w:t>:</w:t>
      </w:r>
    </w:p>
    <w:p w:rsidR="00BA0A24" w:rsidRPr="00C6061F" w:rsidRDefault="00BA0A24" w:rsidP="00BA0A2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/>
        </w:rPr>
      </w:pPr>
      <w:r w:rsidRPr="00C6061F">
        <w:rPr>
          <w:i/>
        </w:rPr>
        <w:t>научно-фондовая;</w:t>
      </w:r>
    </w:p>
    <w:p w:rsidR="00BA0A24" w:rsidRPr="00C6061F" w:rsidRDefault="00BA0A24" w:rsidP="00BA0A2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/>
        </w:rPr>
      </w:pPr>
      <w:r w:rsidRPr="00C6061F">
        <w:rPr>
          <w:i/>
        </w:rPr>
        <w:t>экспозиционно-выставочная;</w:t>
      </w:r>
    </w:p>
    <w:p w:rsidR="00BA0A24" w:rsidRPr="00C6061F" w:rsidRDefault="00BA0A24" w:rsidP="00BA0A2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/>
        </w:rPr>
      </w:pPr>
      <w:r w:rsidRPr="00C6061F">
        <w:rPr>
          <w:i/>
        </w:rPr>
        <w:t>культурно-образовательная (музейно-педагогическая);</w:t>
      </w:r>
    </w:p>
    <w:p w:rsidR="00BA0A24" w:rsidRPr="00C6061F" w:rsidRDefault="00BA0A24" w:rsidP="00BA0A2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/>
        </w:rPr>
      </w:pPr>
      <w:r w:rsidRPr="00C6061F">
        <w:rPr>
          <w:i/>
        </w:rPr>
        <w:t>научно-методическая;</w:t>
      </w:r>
    </w:p>
    <w:p w:rsidR="00BA0A24" w:rsidRDefault="00BA0A24" w:rsidP="00BA0A2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/>
        </w:rPr>
      </w:pPr>
      <w:r w:rsidRPr="00C6061F">
        <w:rPr>
          <w:i/>
        </w:rPr>
        <w:t>информационная.</w:t>
      </w:r>
    </w:p>
    <w:p w:rsidR="005E3734" w:rsidRPr="00BB4136" w:rsidRDefault="005E3734" w:rsidP="005E3734">
      <w:pPr>
        <w:ind w:firstLine="709"/>
        <w:jc w:val="both"/>
        <w:rPr>
          <w:szCs w:val="20"/>
        </w:rPr>
      </w:pPr>
      <w:r w:rsidRPr="00BB4136">
        <w:rPr>
          <w:szCs w:val="20"/>
        </w:rPr>
        <w:t>Базовые направления деятельности музея реализуются в тесном взаимодействии с советом ветеранов музея, всеми структурными подразделениями института и образовательными учреждениями города под руководством научно-методического совета музея, являющегося коллегиальным органом управления его деятельностью.</w:t>
      </w:r>
    </w:p>
    <w:p w:rsidR="00C22CF3" w:rsidRDefault="005E3734" w:rsidP="00C22CF3">
      <w:pPr>
        <w:ind w:firstLine="709"/>
        <w:jc w:val="both"/>
      </w:pPr>
      <w:r w:rsidRPr="00BB4136">
        <w:t xml:space="preserve">Коллегиальным органом управления реализацией исследовательских проектов народного городского музея образования им. В. К. Демидова МАОУ ДПО ИПК, организацией поисковой, издательской и экспозиционно-выставочной деятельности на базе музея занимается научно-методический совет. В 2022 году расширен состав </w:t>
      </w:r>
      <w:r w:rsidRPr="00BB4136">
        <w:rPr>
          <w:i/>
        </w:rPr>
        <w:t>научно-методического совета</w:t>
      </w:r>
      <w:r w:rsidRPr="00BB4136">
        <w:t xml:space="preserve"> музея образования, как постоянно действующий совещательный орган коллегиального управления его научно-методической, поисковой и исследовательской деятельностью, возглавляемый </w:t>
      </w:r>
      <w:proofErr w:type="spellStart"/>
      <w:r w:rsidRPr="00BB4136">
        <w:t>к.с.н</w:t>
      </w:r>
      <w:proofErr w:type="spellEnd"/>
      <w:r w:rsidRPr="00BB4136">
        <w:t>., доцентом Сафоновой Е. А.</w:t>
      </w:r>
      <w:r w:rsidR="00C22CF3" w:rsidRPr="00C22CF3">
        <w:t xml:space="preserve"> </w:t>
      </w:r>
      <w:r w:rsidR="00C22CF3" w:rsidRPr="0088714C">
        <w:t>За отчетный период проведены все запланированные заседания научно-методического совета народного городского музея образования им. В. К. Демидова МАОУ ДПО ИПК. На этих заседаниях обсуждались и согласовывались вопросы реализации научно-методического проекта музея, тематическая структура выставочных экспозиций, состояние поисковой и исследовательской деятельности</w:t>
      </w:r>
      <w:r w:rsidR="00C22CF3">
        <w:t>, р</w:t>
      </w:r>
      <w:r w:rsidR="00C22CF3" w:rsidRPr="0088714C">
        <w:t>ассматривались вопросы организации отдельных культурно-образовательных мероприятий</w:t>
      </w:r>
      <w:r w:rsidR="00C22CF3">
        <w:t>.</w:t>
      </w:r>
    </w:p>
    <w:p w:rsidR="005E3734" w:rsidRPr="00BB4136" w:rsidRDefault="005E3734" w:rsidP="005E3734">
      <w:pPr>
        <w:ind w:firstLine="709"/>
        <w:jc w:val="both"/>
      </w:pPr>
      <w:r w:rsidRPr="00BB4136">
        <w:t xml:space="preserve">Особое место в координации взаимодействия образовательных учреждений и ветеранской общественности занимает совет ветеранов народного городского музея образования им. В. К. Демидова МАОУ ДПО ИПК, возглавляемый отличником просвещения Г. И. </w:t>
      </w:r>
      <w:proofErr w:type="spellStart"/>
      <w:r w:rsidRPr="00BB4136">
        <w:t>Хлебоказовой</w:t>
      </w:r>
      <w:proofErr w:type="spellEnd"/>
      <w:r w:rsidRPr="00BB4136">
        <w:t>.</w:t>
      </w:r>
    </w:p>
    <w:p w:rsidR="005E3734" w:rsidRDefault="005E3734" w:rsidP="005E3734">
      <w:pPr>
        <w:ind w:firstLine="709"/>
        <w:jc w:val="both"/>
        <w:rPr>
          <w:color w:val="000000" w:themeColor="text1"/>
        </w:rPr>
      </w:pPr>
      <w:r w:rsidRPr="002B2DD0">
        <w:rPr>
          <w:color w:val="000000" w:themeColor="text1"/>
        </w:rPr>
        <w:t>На наш взгляд, структура и содержание деятельности коллегиальных органов управления деятельностью городского музея образования оптимальна</w:t>
      </w:r>
      <w:r>
        <w:rPr>
          <w:color w:val="000000" w:themeColor="text1"/>
        </w:rPr>
        <w:t>.</w:t>
      </w:r>
    </w:p>
    <w:p w:rsidR="00C22CF3" w:rsidRDefault="00C22CF3" w:rsidP="005E3734">
      <w:pPr>
        <w:ind w:firstLine="709"/>
        <w:jc w:val="both"/>
        <w:rPr>
          <w:color w:val="000000" w:themeColor="text1"/>
        </w:rPr>
      </w:pPr>
    </w:p>
    <w:p w:rsidR="00B41F2B" w:rsidRPr="0088714C" w:rsidRDefault="00B41F2B" w:rsidP="00B41F2B">
      <w:pPr>
        <w:ind w:firstLine="709"/>
        <w:jc w:val="both"/>
      </w:pPr>
      <w:r w:rsidRPr="00E5571A">
        <w:rPr>
          <w:b/>
          <w:i/>
        </w:rPr>
        <w:t xml:space="preserve">Научно-фондовая деятельность. </w:t>
      </w:r>
      <w:r w:rsidRPr="007821FB">
        <w:t>Ф</w:t>
      </w:r>
      <w:r w:rsidRPr="001612A9">
        <w:t xml:space="preserve">ундамент музея  - это его коллекции. Поэтому одним из основных направлений деятельности музея в отчетный период была </w:t>
      </w:r>
      <w:r w:rsidRPr="00E5571A">
        <w:t>работа по комплектованию и развитию фондов</w:t>
      </w:r>
      <w:r w:rsidR="00746417">
        <w:t xml:space="preserve">,  которая </w:t>
      </w:r>
      <w:r w:rsidRPr="0088714C">
        <w:t>велась в соответствии с профилем музея и концепцией его развития.</w:t>
      </w:r>
    </w:p>
    <w:p w:rsidR="00FE259B" w:rsidRPr="0057036A" w:rsidRDefault="003A07F0" w:rsidP="00E94632">
      <w:pPr>
        <w:ind w:firstLine="709"/>
        <w:jc w:val="both"/>
      </w:pPr>
      <w:r w:rsidRPr="00E94632">
        <w:t xml:space="preserve">На  </w:t>
      </w:r>
      <w:r w:rsidR="00B41F2B" w:rsidRPr="00E94632">
        <w:t>1 июня 2022</w:t>
      </w:r>
      <w:r w:rsidRPr="00E94632">
        <w:t xml:space="preserve"> года в фондах музея числится </w:t>
      </w:r>
      <w:r w:rsidRPr="00B41F2B">
        <w:rPr>
          <w:b/>
          <w:bCs/>
          <w:color w:val="FF0000"/>
        </w:rPr>
        <w:t> </w:t>
      </w:r>
      <w:r w:rsidRPr="0057036A">
        <w:rPr>
          <w:b/>
          <w:bCs/>
        </w:rPr>
        <w:t>122</w:t>
      </w:r>
      <w:r w:rsidR="00E94632" w:rsidRPr="0057036A">
        <w:rPr>
          <w:b/>
          <w:bCs/>
        </w:rPr>
        <w:t>82</w:t>
      </w:r>
      <w:r w:rsidRPr="0057036A">
        <w:t xml:space="preserve"> единицы хранения. </w:t>
      </w:r>
    </w:p>
    <w:p w:rsidR="00E94632" w:rsidRPr="0057036A" w:rsidRDefault="00E94632" w:rsidP="00785A69">
      <w:pPr>
        <w:ind w:firstLine="709"/>
        <w:jc w:val="both"/>
      </w:pPr>
      <w:r w:rsidRPr="0057036A">
        <w:t xml:space="preserve">В результате работы по научному комплектованию в 2021-2022 учебном году музейные фонды пополнились на  </w:t>
      </w:r>
      <w:r w:rsidRPr="00746417">
        <w:rPr>
          <w:b/>
        </w:rPr>
        <w:t>16</w:t>
      </w:r>
      <w:r w:rsidR="0057036A" w:rsidRPr="00746417">
        <w:rPr>
          <w:b/>
        </w:rPr>
        <w:t>0</w:t>
      </w:r>
      <w:r w:rsidRPr="00746417">
        <w:rPr>
          <w:b/>
        </w:rPr>
        <w:t xml:space="preserve"> предмет</w:t>
      </w:r>
      <w:r w:rsidR="008B2B77" w:rsidRPr="00746417">
        <w:rPr>
          <w:b/>
        </w:rPr>
        <w:t>ов</w:t>
      </w:r>
      <w:r w:rsidRPr="0057036A">
        <w:t xml:space="preserve">, в том числе  </w:t>
      </w:r>
      <w:r w:rsidR="0057036A" w:rsidRPr="0057036A">
        <w:rPr>
          <w:b/>
        </w:rPr>
        <w:t>116</w:t>
      </w:r>
      <w:r w:rsidRPr="0057036A">
        <w:rPr>
          <w:b/>
        </w:rPr>
        <w:t xml:space="preserve"> </w:t>
      </w:r>
      <w:r w:rsidRPr="0057036A">
        <w:t>предмет</w:t>
      </w:r>
      <w:r w:rsidR="0057036A" w:rsidRPr="0057036A">
        <w:t>ов</w:t>
      </w:r>
      <w:r w:rsidRPr="0057036A">
        <w:t xml:space="preserve"> основного фонда и  </w:t>
      </w:r>
      <w:r w:rsidR="0057036A" w:rsidRPr="0057036A">
        <w:rPr>
          <w:b/>
        </w:rPr>
        <w:t xml:space="preserve">44 </w:t>
      </w:r>
      <w:r w:rsidRPr="0057036A">
        <w:t>предмет</w:t>
      </w:r>
      <w:r w:rsidR="0057036A" w:rsidRPr="0057036A">
        <w:t>а</w:t>
      </w:r>
      <w:r w:rsidRPr="0057036A">
        <w:t xml:space="preserve"> научно-вспомогательного фонда. Прирост музейного фонда составил </w:t>
      </w:r>
      <w:r w:rsidRPr="0057036A">
        <w:rPr>
          <w:b/>
          <w:bCs/>
        </w:rPr>
        <w:t>0,9 %.</w:t>
      </w:r>
      <w:r w:rsidRPr="0057036A">
        <w:t xml:space="preserve">  Значительный </w:t>
      </w:r>
      <w:r w:rsidRPr="0088714C">
        <w:t xml:space="preserve">вклад в развитие фондов музея внесли: </w:t>
      </w:r>
      <w:r>
        <w:t xml:space="preserve">Иващенко А. Н., </w:t>
      </w:r>
      <w:proofErr w:type="spellStart"/>
      <w:r>
        <w:t>Качан</w:t>
      </w:r>
      <w:proofErr w:type="spellEnd"/>
      <w:r>
        <w:t xml:space="preserve"> Л. Г., Сухорукова В. И., Щеглаков А. П., Зорина Н. С., Горбунова Л. В. и </w:t>
      </w:r>
      <w:r w:rsidRPr="0088714C">
        <w:t>др.</w:t>
      </w:r>
    </w:p>
    <w:p w:rsidR="001E68FE" w:rsidRPr="0057036A" w:rsidRDefault="001E68FE" w:rsidP="00785A69">
      <w:pPr>
        <w:ind w:firstLine="709"/>
        <w:jc w:val="both"/>
      </w:pPr>
    </w:p>
    <w:p w:rsidR="001E68FE" w:rsidRPr="0057036A" w:rsidRDefault="001E68FE" w:rsidP="00934473">
      <w:pPr>
        <w:ind w:firstLine="142"/>
        <w:jc w:val="center"/>
      </w:pPr>
      <w:r w:rsidRPr="0057036A">
        <w:rPr>
          <w:b/>
          <w:bCs/>
        </w:rPr>
        <w:t>Распределение новых поступлений по составу</w:t>
      </w:r>
    </w:p>
    <w:tbl>
      <w:tblPr>
        <w:tblW w:w="103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3"/>
        <w:gridCol w:w="3260"/>
      </w:tblGrid>
      <w:tr w:rsidR="0057036A" w:rsidRPr="0057036A" w:rsidTr="00747AD5">
        <w:trPr>
          <w:tblCellSpacing w:w="15" w:type="dxa"/>
        </w:trPr>
        <w:tc>
          <w:tcPr>
            <w:tcW w:w="7088" w:type="dxa"/>
            <w:vAlign w:val="center"/>
            <w:hideMark/>
          </w:tcPr>
          <w:p w:rsidR="001E68FE" w:rsidRPr="0057036A" w:rsidRDefault="001E68FE" w:rsidP="001E68FE">
            <w:pPr>
              <w:ind w:firstLine="142"/>
              <w:jc w:val="both"/>
            </w:pPr>
            <w:r w:rsidRPr="0057036A">
              <w:rPr>
                <w:i/>
                <w:iCs/>
              </w:rPr>
              <w:t xml:space="preserve">Состав поступлений </w:t>
            </w:r>
          </w:p>
        </w:tc>
        <w:tc>
          <w:tcPr>
            <w:tcW w:w="3215" w:type="dxa"/>
            <w:vAlign w:val="center"/>
            <w:hideMark/>
          </w:tcPr>
          <w:p w:rsidR="001E68FE" w:rsidRPr="0057036A" w:rsidRDefault="001E68FE" w:rsidP="00747AD5">
            <w:pPr>
              <w:ind w:firstLine="142"/>
              <w:jc w:val="center"/>
            </w:pPr>
            <w:r w:rsidRPr="0057036A">
              <w:rPr>
                <w:i/>
                <w:iCs/>
              </w:rPr>
              <w:t>Количество</w:t>
            </w:r>
          </w:p>
        </w:tc>
      </w:tr>
      <w:tr w:rsidR="0057036A" w:rsidRPr="0057036A" w:rsidTr="00747AD5">
        <w:trPr>
          <w:tblCellSpacing w:w="15" w:type="dxa"/>
        </w:trPr>
        <w:tc>
          <w:tcPr>
            <w:tcW w:w="7088" w:type="dxa"/>
            <w:vAlign w:val="center"/>
            <w:hideMark/>
          </w:tcPr>
          <w:p w:rsidR="001E68FE" w:rsidRPr="0057036A" w:rsidRDefault="001E68FE" w:rsidP="001E68FE">
            <w:pPr>
              <w:ind w:firstLine="142"/>
              <w:jc w:val="both"/>
            </w:pPr>
            <w:r w:rsidRPr="0057036A">
              <w:t>Письменные источники</w:t>
            </w:r>
          </w:p>
        </w:tc>
        <w:tc>
          <w:tcPr>
            <w:tcW w:w="3215" w:type="dxa"/>
            <w:vAlign w:val="center"/>
          </w:tcPr>
          <w:p w:rsidR="001E68FE" w:rsidRPr="0057036A" w:rsidRDefault="0057036A" w:rsidP="00747AD5">
            <w:pPr>
              <w:ind w:firstLine="142"/>
              <w:jc w:val="center"/>
            </w:pPr>
            <w:r w:rsidRPr="0057036A">
              <w:t>105</w:t>
            </w:r>
          </w:p>
        </w:tc>
      </w:tr>
      <w:tr w:rsidR="0057036A" w:rsidRPr="0057036A" w:rsidTr="00747AD5">
        <w:trPr>
          <w:tblCellSpacing w:w="15" w:type="dxa"/>
        </w:trPr>
        <w:tc>
          <w:tcPr>
            <w:tcW w:w="7088" w:type="dxa"/>
            <w:vAlign w:val="center"/>
            <w:hideMark/>
          </w:tcPr>
          <w:p w:rsidR="001E68FE" w:rsidRPr="0057036A" w:rsidRDefault="001E68FE" w:rsidP="001E68FE">
            <w:pPr>
              <w:ind w:firstLine="142"/>
              <w:jc w:val="both"/>
            </w:pPr>
            <w:r w:rsidRPr="0057036A">
              <w:t>Фотодокументы</w:t>
            </w:r>
          </w:p>
        </w:tc>
        <w:tc>
          <w:tcPr>
            <w:tcW w:w="3215" w:type="dxa"/>
            <w:vAlign w:val="center"/>
          </w:tcPr>
          <w:p w:rsidR="001E68FE" w:rsidRPr="0057036A" w:rsidRDefault="0057036A" w:rsidP="00747AD5">
            <w:pPr>
              <w:ind w:firstLine="142"/>
              <w:jc w:val="center"/>
            </w:pPr>
            <w:r w:rsidRPr="0057036A">
              <w:t>12</w:t>
            </w:r>
          </w:p>
        </w:tc>
      </w:tr>
      <w:tr w:rsidR="0057036A" w:rsidRPr="0057036A" w:rsidTr="00747AD5">
        <w:trPr>
          <w:tblCellSpacing w:w="15" w:type="dxa"/>
        </w:trPr>
        <w:tc>
          <w:tcPr>
            <w:tcW w:w="7088" w:type="dxa"/>
            <w:vAlign w:val="center"/>
            <w:hideMark/>
          </w:tcPr>
          <w:p w:rsidR="001E68FE" w:rsidRPr="0057036A" w:rsidRDefault="001E68FE" w:rsidP="001E68FE">
            <w:pPr>
              <w:ind w:firstLine="142"/>
              <w:jc w:val="both"/>
            </w:pPr>
            <w:r w:rsidRPr="0057036A">
              <w:lastRenderedPageBreak/>
              <w:t>Документальные свидетельства</w:t>
            </w:r>
          </w:p>
        </w:tc>
        <w:tc>
          <w:tcPr>
            <w:tcW w:w="3215" w:type="dxa"/>
            <w:vAlign w:val="center"/>
          </w:tcPr>
          <w:p w:rsidR="001E68FE" w:rsidRPr="0057036A" w:rsidRDefault="0057036A" w:rsidP="00747AD5">
            <w:pPr>
              <w:ind w:firstLine="142"/>
              <w:jc w:val="center"/>
            </w:pPr>
            <w:r w:rsidRPr="0057036A">
              <w:t>5</w:t>
            </w:r>
          </w:p>
        </w:tc>
      </w:tr>
      <w:tr w:rsidR="0057036A" w:rsidRPr="0057036A" w:rsidTr="00747AD5">
        <w:trPr>
          <w:tblCellSpacing w:w="15" w:type="dxa"/>
        </w:trPr>
        <w:tc>
          <w:tcPr>
            <w:tcW w:w="7088" w:type="dxa"/>
            <w:vAlign w:val="center"/>
            <w:hideMark/>
          </w:tcPr>
          <w:p w:rsidR="001E68FE" w:rsidRPr="0057036A" w:rsidRDefault="001E68FE" w:rsidP="001E68FE">
            <w:pPr>
              <w:ind w:firstLine="142"/>
              <w:jc w:val="both"/>
            </w:pPr>
            <w:r w:rsidRPr="0057036A">
              <w:t>Технические средства обучения и учебные принадлежности</w:t>
            </w:r>
            <w:r w:rsidR="0057036A" w:rsidRPr="0057036A">
              <w:t xml:space="preserve"> и школьная мебель</w:t>
            </w:r>
          </w:p>
        </w:tc>
        <w:tc>
          <w:tcPr>
            <w:tcW w:w="3215" w:type="dxa"/>
            <w:vAlign w:val="center"/>
          </w:tcPr>
          <w:p w:rsidR="001E68FE" w:rsidRPr="0057036A" w:rsidRDefault="0057036A" w:rsidP="00747AD5">
            <w:pPr>
              <w:ind w:firstLine="142"/>
              <w:jc w:val="center"/>
            </w:pPr>
            <w:r w:rsidRPr="0057036A">
              <w:t>14</w:t>
            </w:r>
          </w:p>
        </w:tc>
      </w:tr>
      <w:tr w:rsidR="0057036A" w:rsidRPr="0057036A" w:rsidTr="00747AD5">
        <w:trPr>
          <w:tblCellSpacing w:w="15" w:type="dxa"/>
        </w:trPr>
        <w:tc>
          <w:tcPr>
            <w:tcW w:w="7088" w:type="dxa"/>
            <w:vAlign w:val="center"/>
            <w:hideMark/>
          </w:tcPr>
          <w:p w:rsidR="001E68FE" w:rsidRPr="0057036A" w:rsidRDefault="001E68FE" w:rsidP="001E68FE">
            <w:pPr>
              <w:ind w:firstLine="142"/>
              <w:jc w:val="both"/>
            </w:pPr>
            <w:r w:rsidRPr="0057036A">
              <w:t>Коллекция значков</w:t>
            </w:r>
          </w:p>
        </w:tc>
        <w:tc>
          <w:tcPr>
            <w:tcW w:w="3215" w:type="dxa"/>
            <w:vAlign w:val="center"/>
          </w:tcPr>
          <w:p w:rsidR="001E68FE" w:rsidRPr="0057036A" w:rsidRDefault="0057036A" w:rsidP="00747AD5">
            <w:pPr>
              <w:ind w:firstLine="142"/>
              <w:jc w:val="center"/>
            </w:pPr>
            <w:r w:rsidRPr="0057036A">
              <w:t>14</w:t>
            </w:r>
          </w:p>
        </w:tc>
      </w:tr>
      <w:tr w:rsidR="0057036A" w:rsidRPr="0057036A" w:rsidTr="00747AD5">
        <w:trPr>
          <w:tblCellSpacing w:w="15" w:type="dxa"/>
        </w:trPr>
        <w:tc>
          <w:tcPr>
            <w:tcW w:w="7088" w:type="dxa"/>
            <w:vAlign w:val="center"/>
            <w:hideMark/>
          </w:tcPr>
          <w:p w:rsidR="001E68FE" w:rsidRPr="0057036A" w:rsidRDefault="001E68FE" w:rsidP="008B2B77">
            <w:pPr>
              <w:ind w:firstLine="142"/>
              <w:jc w:val="both"/>
            </w:pPr>
            <w:r w:rsidRPr="0057036A">
              <w:t>Предметы быта</w:t>
            </w:r>
          </w:p>
        </w:tc>
        <w:tc>
          <w:tcPr>
            <w:tcW w:w="3215" w:type="dxa"/>
            <w:vAlign w:val="center"/>
          </w:tcPr>
          <w:p w:rsidR="008B2B77" w:rsidRPr="0057036A" w:rsidRDefault="008B2B77" w:rsidP="008B2B77">
            <w:pPr>
              <w:ind w:firstLine="142"/>
              <w:jc w:val="center"/>
            </w:pPr>
            <w:r>
              <w:t>2</w:t>
            </w:r>
          </w:p>
        </w:tc>
      </w:tr>
      <w:tr w:rsidR="008B2B77" w:rsidRPr="0057036A" w:rsidTr="00747AD5">
        <w:trPr>
          <w:tblCellSpacing w:w="15" w:type="dxa"/>
        </w:trPr>
        <w:tc>
          <w:tcPr>
            <w:tcW w:w="7088" w:type="dxa"/>
            <w:vAlign w:val="center"/>
          </w:tcPr>
          <w:p w:rsidR="008B2B77" w:rsidRPr="0057036A" w:rsidRDefault="008B2B77" w:rsidP="008B2B77">
            <w:pPr>
              <w:ind w:firstLine="142"/>
            </w:pPr>
            <w:r>
              <w:t>Прочие предметы</w:t>
            </w:r>
          </w:p>
        </w:tc>
        <w:tc>
          <w:tcPr>
            <w:tcW w:w="3215" w:type="dxa"/>
            <w:vAlign w:val="center"/>
          </w:tcPr>
          <w:p w:rsidR="008B2B77" w:rsidRPr="0057036A" w:rsidRDefault="008B2B77" w:rsidP="00747AD5">
            <w:pPr>
              <w:ind w:firstLine="142"/>
              <w:jc w:val="center"/>
            </w:pPr>
            <w:r>
              <w:t>8</w:t>
            </w:r>
          </w:p>
        </w:tc>
      </w:tr>
      <w:tr w:rsidR="008B2B77" w:rsidRPr="0057036A" w:rsidTr="00747AD5">
        <w:trPr>
          <w:tblCellSpacing w:w="15" w:type="dxa"/>
        </w:trPr>
        <w:tc>
          <w:tcPr>
            <w:tcW w:w="7088" w:type="dxa"/>
            <w:vAlign w:val="center"/>
          </w:tcPr>
          <w:p w:rsidR="008B2B77" w:rsidRPr="0057036A" w:rsidRDefault="008B2B77" w:rsidP="008B2B77">
            <w:pPr>
              <w:ind w:firstLine="709"/>
              <w:jc w:val="both"/>
            </w:pPr>
          </w:p>
        </w:tc>
        <w:tc>
          <w:tcPr>
            <w:tcW w:w="3215" w:type="dxa"/>
            <w:vAlign w:val="center"/>
          </w:tcPr>
          <w:p w:rsidR="008B2B77" w:rsidRPr="0057036A" w:rsidRDefault="008B2B77" w:rsidP="00747AD5">
            <w:pPr>
              <w:ind w:firstLine="142"/>
              <w:jc w:val="center"/>
            </w:pPr>
          </w:p>
        </w:tc>
      </w:tr>
    </w:tbl>
    <w:p w:rsidR="00747AD5" w:rsidRPr="0088714C" w:rsidRDefault="00747AD5" w:rsidP="00747AD5">
      <w:pPr>
        <w:ind w:firstLine="709"/>
        <w:jc w:val="both"/>
      </w:pPr>
      <w:r w:rsidRPr="0088714C">
        <w:t>Проведенная работа по сохранению музейных предметов заключалась, прежде всего, в отборе предметов музейного значения и решении экспозиционных задач музея.</w:t>
      </w:r>
    </w:p>
    <w:p w:rsidR="00E94632" w:rsidRDefault="00E94632" w:rsidP="00E94632">
      <w:pPr>
        <w:ind w:firstLine="709"/>
        <w:jc w:val="both"/>
      </w:pPr>
      <w:r>
        <w:t xml:space="preserve">Систематически </w:t>
      </w:r>
      <w:r w:rsidR="00746417">
        <w:t>осуществляется</w:t>
      </w:r>
      <w:r>
        <w:t xml:space="preserve"> изучение (атрибуция) музейных предметов и определение их музейного значения. </w:t>
      </w:r>
      <w:r w:rsidRPr="0088714C">
        <w:t xml:space="preserve">Обеспечиваются соответствующее ведение и сохранность учетной документации, связанной с музейными предметами, поступающими в музей. </w:t>
      </w:r>
    </w:p>
    <w:p w:rsidR="00E94632" w:rsidRDefault="00E94632" w:rsidP="00E94632">
      <w:pPr>
        <w:ind w:firstLine="709"/>
        <w:jc w:val="both"/>
        <w:rPr>
          <w:szCs w:val="20"/>
        </w:rPr>
      </w:pPr>
      <w:r w:rsidRPr="00E94CB1">
        <w:rPr>
          <w:szCs w:val="20"/>
        </w:rPr>
        <w:t xml:space="preserve">Продолжена работа по научной организации, систематизации и созданию </w:t>
      </w:r>
      <w:r w:rsidRPr="00E94CB1">
        <w:rPr>
          <w:i/>
          <w:szCs w:val="20"/>
        </w:rPr>
        <w:t>цифрового мультимедийного хранилища основных фондов музея</w:t>
      </w:r>
      <w:r w:rsidRPr="00E94CB1">
        <w:rPr>
          <w:szCs w:val="20"/>
        </w:rPr>
        <w:t>, но пока только по отдельным разделам, что обусловлено большими объемами работ по переводу материалов фондов в электронный формат и составлению электронных описей материалов</w:t>
      </w:r>
      <w:r w:rsidR="00747AD5">
        <w:rPr>
          <w:szCs w:val="20"/>
        </w:rPr>
        <w:t>,</w:t>
      </w:r>
      <w:r w:rsidRPr="00E94CB1">
        <w:rPr>
          <w:szCs w:val="20"/>
        </w:rPr>
        <w:t xml:space="preserve"> и</w:t>
      </w:r>
      <w:r>
        <w:rPr>
          <w:szCs w:val="20"/>
        </w:rPr>
        <w:t>меющихся в музее</w:t>
      </w:r>
      <w:r w:rsidR="00D81BF2">
        <w:rPr>
          <w:szCs w:val="20"/>
        </w:rPr>
        <w:t xml:space="preserve">. </w:t>
      </w:r>
      <w:r w:rsidR="00746417">
        <w:rPr>
          <w:szCs w:val="20"/>
        </w:rPr>
        <w:t xml:space="preserve"> В течен</w:t>
      </w:r>
      <w:r w:rsidR="00D81BF2">
        <w:rPr>
          <w:szCs w:val="20"/>
        </w:rPr>
        <w:t>и</w:t>
      </w:r>
      <w:r w:rsidR="00746417">
        <w:rPr>
          <w:szCs w:val="20"/>
        </w:rPr>
        <w:t xml:space="preserve">е отчетного периода </w:t>
      </w:r>
      <w:r w:rsidR="00D81BF2">
        <w:rPr>
          <w:szCs w:val="20"/>
        </w:rPr>
        <w:t xml:space="preserve">вновь </w:t>
      </w:r>
      <w:r w:rsidR="00746417">
        <w:rPr>
          <w:szCs w:val="20"/>
        </w:rPr>
        <w:t>создано 10 электронных ресурсов</w:t>
      </w:r>
      <w:r w:rsidR="00D81BF2">
        <w:rPr>
          <w:szCs w:val="20"/>
        </w:rPr>
        <w:t xml:space="preserve"> (личных архивов педагогических работников)</w:t>
      </w:r>
      <w:r>
        <w:rPr>
          <w:szCs w:val="20"/>
        </w:rPr>
        <w:t xml:space="preserve">. </w:t>
      </w:r>
    </w:p>
    <w:p w:rsidR="00747AD5" w:rsidRDefault="00747AD5" w:rsidP="00747AD5">
      <w:pPr>
        <w:ind w:firstLine="709"/>
        <w:jc w:val="both"/>
      </w:pPr>
      <w:r w:rsidRPr="0088714C">
        <w:t xml:space="preserve">В целях обеспечения сохранности предметов в музее и подготовки его к подтверждению паспорта, в </w:t>
      </w:r>
      <w:r>
        <w:t xml:space="preserve">сентябре 2021 года была </w:t>
      </w:r>
      <w:r w:rsidRPr="0088714C">
        <w:t xml:space="preserve"> проведена сверка наличия фондовой коллекции народного городского музея образования им. В. К. Демидова МАОУ ДПО ИПК с его учетной документацией. Подготовлен и утвержден ректором института акт сверки</w:t>
      </w:r>
      <w:r>
        <w:t xml:space="preserve"> от 27.09.2021</w:t>
      </w:r>
      <w:r w:rsidRPr="0088714C">
        <w:t>, который представлен в областную комиссию для подтверждения паспорта.</w:t>
      </w:r>
      <w:r w:rsidR="00761E1F">
        <w:t xml:space="preserve"> </w:t>
      </w:r>
    </w:p>
    <w:p w:rsidR="0057036A" w:rsidRDefault="0057036A" w:rsidP="00EA5CE3">
      <w:pPr>
        <w:ind w:firstLine="709"/>
        <w:jc w:val="both"/>
        <w:rPr>
          <w:b/>
          <w:i/>
          <w:szCs w:val="20"/>
        </w:rPr>
      </w:pPr>
    </w:p>
    <w:p w:rsidR="00EA5CE3" w:rsidRDefault="00511E94" w:rsidP="00EA5CE3">
      <w:pPr>
        <w:ind w:firstLine="709"/>
        <w:jc w:val="both"/>
        <w:rPr>
          <w:szCs w:val="20"/>
        </w:rPr>
      </w:pPr>
      <w:r w:rsidRPr="00E448F2">
        <w:rPr>
          <w:b/>
          <w:i/>
          <w:szCs w:val="20"/>
        </w:rPr>
        <w:t>Экспозиционно-выставочная</w:t>
      </w:r>
      <w:r w:rsidRPr="00E94CB1">
        <w:rPr>
          <w:szCs w:val="20"/>
        </w:rPr>
        <w:t xml:space="preserve"> деятельность городского музея образования в отчетный период строилась исходя из концептуального представления о том, что все выставочные экспозиции городского музея образования выстраив</w:t>
      </w:r>
      <w:r>
        <w:rPr>
          <w:szCs w:val="20"/>
        </w:rPr>
        <w:t>аются как цепь сменяющих друг д</w:t>
      </w:r>
      <w:r w:rsidRPr="00E94CB1">
        <w:rPr>
          <w:szCs w:val="20"/>
        </w:rPr>
        <w:t xml:space="preserve">руга культурно-исторических ситуаций, которым соответствует совокупность исторических моделей строительства и развития системы общего образования города того или иного периода. Исходя из этого, в музее </w:t>
      </w:r>
      <w:r w:rsidR="00381095">
        <w:rPr>
          <w:szCs w:val="20"/>
        </w:rPr>
        <w:t>функционирует</w:t>
      </w:r>
      <w:r w:rsidRPr="00E94CB1">
        <w:rPr>
          <w:szCs w:val="20"/>
        </w:rPr>
        <w:t xml:space="preserve"> единый стационарный тематико-экспозиционный комплекс, состоящий сегодня из </w:t>
      </w:r>
      <w:r w:rsidR="00345689">
        <w:rPr>
          <w:szCs w:val="20"/>
        </w:rPr>
        <w:t>шести</w:t>
      </w:r>
      <w:r w:rsidRPr="00E94CB1">
        <w:rPr>
          <w:szCs w:val="20"/>
        </w:rPr>
        <w:t xml:space="preserve">  тема</w:t>
      </w:r>
      <w:r>
        <w:rPr>
          <w:szCs w:val="20"/>
        </w:rPr>
        <w:t>тических выставочных экспозиций</w:t>
      </w:r>
      <w:r w:rsidRPr="00E94CB1">
        <w:rPr>
          <w:szCs w:val="20"/>
        </w:rPr>
        <w:t>, отражающих историю становления и развития системы общего образования Кузнецка-</w:t>
      </w:r>
      <w:proofErr w:type="spellStart"/>
      <w:r w:rsidRPr="00E94CB1">
        <w:rPr>
          <w:szCs w:val="20"/>
        </w:rPr>
        <w:t>Сталинска</w:t>
      </w:r>
      <w:proofErr w:type="spellEnd"/>
      <w:r w:rsidRPr="00E94CB1">
        <w:rPr>
          <w:szCs w:val="20"/>
        </w:rPr>
        <w:t xml:space="preserve"> в пери</w:t>
      </w:r>
      <w:r>
        <w:rPr>
          <w:szCs w:val="20"/>
        </w:rPr>
        <w:t>од с 1790 по 2018 год</w:t>
      </w:r>
      <w:r w:rsidR="00EA5CE3">
        <w:rPr>
          <w:szCs w:val="20"/>
        </w:rPr>
        <w:t>.</w:t>
      </w:r>
    </w:p>
    <w:p w:rsidR="00E64F04" w:rsidRDefault="00E64F04" w:rsidP="00345689">
      <w:pPr>
        <w:ind w:firstLine="709"/>
        <w:jc w:val="both"/>
      </w:pPr>
      <w:proofErr w:type="gramStart"/>
      <w:r w:rsidRPr="001612A9">
        <w:t xml:space="preserve">В целях </w:t>
      </w:r>
      <w:r w:rsidRPr="00DF6534">
        <w:t xml:space="preserve">дальнейшего </w:t>
      </w:r>
      <w:r w:rsidRPr="00DF6534">
        <w:rPr>
          <w:b/>
        </w:rPr>
        <w:t>развития выставочной деятельности</w:t>
      </w:r>
      <w:r w:rsidRPr="001612A9">
        <w:t xml:space="preserve"> и повышения статуса педагога, музеем подготовлен</w:t>
      </w:r>
      <w:r w:rsidR="005079E1">
        <w:t>ы</w:t>
      </w:r>
      <w:r w:rsidR="00345689" w:rsidRPr="00345689">
        <w:rPr>
          <w:szCs w:val="20"/>
        </w:rPr>
        <w:t xml:space="preserve">  </w:t>
      </w:r>
      <w:r w:rsidR="005079E1">
        <w:rPr>
          <w:szCs w:val="20"/>
        </w:rPr>
        <w:t xml:space="preserve">выставки, </w:t>
      </w:r>
      <w:r w:rsidR="00345689" w:rsidRPr="00345689">
        <w:rPr>
          <w:szCs w:val="20"/>
        </w:rPr>
        <w:t>демонстрирующ</w:t>
      </w:r>
      <w:r w:rsidR="005079E1">
        <w:rPr>
          <w:szCs w:val="20"/>
        </w:rPr>
        <w:t>ие</w:t>
      </w:r>
      <w:r w:rsidR="00345689" w:rsidRPr="00345689">
        <w:rPr>
          <w:szCs w:val="20"/>
        </w:rPr>
        <w:t xml:space="preserve"> имя в истории образования города</w:t>
      </w:r>
      <w:r w:rsidR="005079E1">
        <w:rPr>
          <w:szCs w:val="20"/>
        </w:rPr>
        <w:t xml:space="preserve">, </w:t>
      </w:r>
      <w:r w:rsidR="00345689" w:rsidRPr="00345689">
        <w:rPr>
          <w:szCs w:val="20"/>
        </w:rPr>
        <w:t xml:space="preserve"> </w:t>
      </w:r>
      <w:r w:rsidRPr="001612A9">
        <w:t>о жизни и профессиональной деятельности</w:t>
      </w:r>
      <w:r w:rsidR="005079E1">
        <w:t xml:space="preserve"> заслуженных учителей Артюхова М.В., Демидова В. К, Сергеевой В. Л.</w:t>
      </w:r>
      <w:r w:rsidR="00381095">
        <w:t xml:space="preserve"> Виртуальная выставка «В. Л. Сергеева - Учитель с большой буквы» </w:t>
      </w:r>
      <w:r w:rsidRPr="001612A9">
        <w:t>был</w:t>
      </w:r>
      <w:r w:rsidR="00381095">
        <w:t>а</w:t>
      </w:r>
      <w:r w:rsidRPr="001612A9">
        <w:t xml:space="preserve"> представлен</w:t>
      </w:r>
      <w:r w:rsidR="00381095">
        <w:t>а</w:t>
      </w:r>
      <w:r w:rsidRPr="001612A9">
        <w:t xml:space="preserve"> </w:t>
      </w:r>
      <w:r w:rsidR="00345689" w:rsidRPr="00345689">
        <w:rPr>
          <w:szCs w:val="20"/>
        </w:rPr>
        <w:t xml:space="preserve">в рамках городского конкурса </w:t>
      </w:r>
      <w:r w:rsidR="00381095">
        <w:rPr>
          <w:szCs w:val="20"/>
        </w:rPr>
        <w:t>мультимедийных презентаций</w:t>
      </w:r>
      <w:r w:rsidR="005079E1">
        <w:rPr>
          <w:szCs w:val="20"/>
        </w:rPr>
        <w:t xml:space="preserve"> </w:t>
      </w:r>
      <w:r w:rsidR="00345689" w:rsidRPr="001612A9">
        <w:t xml:space="preserve"> </w:t>
      </w:r>
      <w:r w:rsidR="00345689">
        <w:t>«Учителями славится Россия</w:t>
      </w:r>
      <w:r w:rsidRPr="001612A9">
        <w:t>»</w:t>
      </w:r>
      <w:r w:rsidR="00381095">
        <w:t xml:space="preserve"> (январь, 2022 г.)</w:t>
      </w:r>
      <w:r w:rsidRPr="001612A9">
        <w:t>.</w:t>
      </w:r>
      <w:proofErr w:type="gramEnd"/>
    </w:p>
    <w:p w:rsidR="003F4739" w:rsidRDefault="003F4739" w:rsidP="00345689">
      <w:pPr>
        <w:ind w:firstLine="709"/>
        <w:jc w:val="both"/>
      </w:pPr>
      <w:r>
        <w:t xml:space="preserve">Коллектив музея при поддержке ректората принял участие в организации выставки «Звонкое пионерское детство», подготовленной на площадке МАУК «Новокузнецкий художественный музей».  Благодаря участию в данном выставочном проекте, такие раритеты из фондовой коллекции музея образования, как парта Ф. Ф. Эрисмана, школьная форма образца 1949 года, чернильница-непроливайка и др., «вышли в свет» и предстали перед широким кругом аудитории. </w:t>
      </w:r>
      <w:bookmarkStart w:id="0" w:name="_GoBack"/>
      <w:bookmarkEnd w:id="0"/>
    </w:p>
    <w:p w:rsidR="005B6F6D" w:rsidRPr="005B6F6D" w:rsidRDefault="00381095" w:rsidP="00345689">
      <w:pPr>
        <w:ind w:firstLine="709"/>
        <w:jc w:val="both"/>
      </w:pPr>
      <w:r>
        <w:t xml:space="preserve">Подготовлена и создана передвижная выставочная экспозиция </w:t>
      </w:r>
      <w:r w:rsidR="00345689" w:rsidRPr="00381095">
        <w:rPr>
          <w:color w:val="FF0000"/>
        </w:rPr>
        <w:t xml:space="preserve"> </w:t>
      </w:r>
      <w:r w:rsidR="00345689" w:rsidRPr="00DF6534">
        <w:t xml:space="preserve">«Учителями славится </w:t>
      </w:r>
      <w:r w:rsidR="00345689" w:rsidRPr="00381095">
        <w:t>Россия»», посвященн</w:t>
      </w:r>
      <w:r w:rsidRPr="00381095">
        <w:t>ая</w:t>
      </w:r>
      <w:r w:rsidR="00345689" w:rsidRPr="00381095">
        <w:t xml:space="preserve"> педагогам города </w:t>
      </w:r>
      <w:proofErr w:type="spellStart"/>
      <w:r w:rsidR="00345689" w:rsidRPr="00381095">
        <w:t>Сталинска</w:t>
      </w:r>
      <w:proofErr w:type="spellEnd"/>
      <w:r w:rsidR="00345689" w:rsidRPr="00381095">
        <w:t xml:space="preserve">-Новокузнецка, внесшим значительный вклад в развитие муниципальной системы образования и удостоенным высоких государственных наград. </w:t>
      </w:r>
      <w:proofErr w:type="gramStart"/>
      <w:r w:rsidR="00345689" w:rsidRPr="00381095">
        <w:t>Реализация данного проекта стала возможной благодаря совместным усилиям музея и городского совета ветеранов педагогического труда (рук.</w:t>
      </w:r>
      <w:proofErr w:type="gramEnd"/>
      <w:r w:rsidR="00345689" w:rsidRPr="00381095">
        <w:t xml:space="preserve"> </w:t>
      </w:r>
      <w:proofErr w:type="spellStart"/>
      <w:proofErr w:type="gramStart"/>
      <w:r w:rsidR="00345689" w:rsidRPr="00381095">
        <w:t>Норец</w:t>
      </w:r>
      <w:proofErr w:type="spellEnd"/>
      <w:r w:rsidR="00345689" w:rsidRPr="00381095">
        <w:t xml:space="preserve"> В. Х., заслуженный учитель РФ, почетный гражданин г. Новокузнецка).</w:t>
      </w:r>
      <w:proofErr w:type="gramEnd"/>
      <w:r>
        <w:t xml:space="preserve"> Данная выставка была представлена вне площадки музея, </w:t>
      </w:r>
      <w:r w:rsidR="005B6F6D" w:rsidRPr="00764790">
        <w:t xml:space="preserve">в рамках участия </w:t>
      </w:r>
      <w:proofErr w:type="spellStart"/>
      <w:r w:rsidR="005B6F6D">
        <w:t>КОиН</w:t>
      </w:r>
      <w:proofErr w:type="spellEnd"/>
      <w:r w:rsidR="005B6F6D">
        <w:t xml:space="preserve"> и МАОУ ДПО ИПК в </w:t>
      </w:r>
      <w:r w:rsidR="005B6F6D" w:rsidRPr="00764790">
        <w:t>I</w:t>
      </w:r>
      <w:r w:rsidR="005B6F6D">
        <w:rPr>
          <w:lang w:val="en-US"/>
        </w:rPr>
        <w:t>V</w:t>
      </w:r>
      <w:r w:rsidR="005B6F6D" w:rsidRPr="00764790">
        <w:t xml:space="preserve"> Сибирском научно-образовательном форуме и XXI</w:t>
      </w:r>
      <w:r w:rsidR="005B6F6D">
        <w:rPr>
          <w:lang w:val="en-US"/>
        </w:rPr>
        <w:t>V</w:t>
      </w:r>
      <w:r w:rsidR="005B6F6D" w:rsidRPr="00764790">
        <w:t xml:space="preserve"> специализированной выставке-ярмарке «Образование. Карьера»</w:t>
      </w:r>
      <w:r w:rsidR="005B6F6D" w:rsidRPr="005B6F6D">
        <w:t xml:space="preserve"> (</w:t>
      </w:r>
      <w:r w:rsidR="005B6F6D">
        <w:t>ЗАО «Кузбасская ярмарка», апрель 2022 г.)</w:t>
      </w:r>
    </w:p>
    <w:p w:rsidR="00345689" w:rsidRDefault="00345689" w:rsidP="00345689">
      <w:pPr>
        <w:ind w:firstLine="709"/>
        <w:jc w:val="both"/>
        <w:rPr>
          <w:szCs w:val="20"/>
        </w:rPr>
      </w:pPr>
      <w:r w:rsidRPr="00E94CB1">
        <w:rPr>
          <w:szCs w:val="20"/>
        </w:rPr>
        <w:lastRenderedPageBreak/>
        <w:t xml:space="preserve">Уже в </w:t>
      </w:r>
      <w:r>
        <w:rPr>
          <w:szCs w:val="20"/>
        </w:rPr>
        <w:t>двенадцатый</w:t>
      </w:r>
      <w:r w:rsidRPr="00E94CB1">
        <w:rPr>
          <w:szCs w:val="20"/>
        </w:rPr>
        <w:t xml:space="preserve"> раз на базе городского музея образования реализован культурно-образовательный выставочный проект «Историческая новогодняя елка», отражающий историю страны и традиции празднования Нового года через эволюцию елочных украшений. На его базе</w:t>
      </w:r>
      <w:r>
        <w:rPr>
          <w:szCs w:val="20"/>
        </w:rPr>
        <w:t xml:space="preserve"> обеспечено проведение тематических экскурсий и музейных занятий по теме «Незабытая новогодняя история». </w:t>
      </w:r>
    </w:p>
    <w:p w:rsidR="009509DD" w:rsidRDefault="00345689" w:rsidP="009509DD">
      <w:pPr>
        <w:ind w:firstLine="709"/>
        <w:jc w:val="both"/>
        <w:rPr>
          <w:b/>
        </w:rPr>
      </w:pPr>
      <w:r w:rsidRPr="0088714C">
        <w:t xml:space="preserve">Среди </w:t>
      </w:r>
      <w:r w:rsidRPr="0088714C">
        <w:rPr>
          <w:i/>
          <w:iCs/>
        </w:rPr>
        <w:t>значимых</w:t>
      </w:r>
      <w:r w:rsidRPr="0088714C">
        <w:t xml:space="preserve"> выставочных проектов, реализованных музеем в  прошедшем учебном году, выделяются</w:t>
      </w:r>
      <w:r w:rsidR="009509DD">
        <w:t xml:space="preserve"> подготовленные и проведенные в рамках </w:t>
      </w:r>
      <w:r w:rsidR="009509DD" w:rsidRPr="00DF6534">
        <w:t>региональной</w:t>
      </w:r>
      <w:r w:rsidR="009509DD">
        <w:t xml:space="preserve"> научно-практической краеведческой конференции «</w:t>
      </w:r>
      <w:proofErr w:type="spellStart"/>
      <w:r w:rsidR="009509DD">
        <w:t>Конюховские</w:t>
      </w:r>
      <w:proofErr w:type="spellEnd"/>
      <w:r w:rsidR="009509DD">
        <w:t xml:space="preserve"> чтения»</w:t>
      </w:r>
      <w:r w:rsidR="00DF6534">
        <w:t>,</w:t>
      </w:r>
      <w:r w:rsidR="00DF6534" w:rsidRPr="00DF6534">
        <w:rPr>
          <w:i/>
        </w:rPr>
        <w:t xml:space="preserve"> </w:t>
      </w:r>
      <w:r w:rsidR="00DF6534" w:rsidRPr="00781869">
        <w:rPr>
          <w:i/>
        </w:rPr>
        <w:t xml:space="preserve">посвященной году </w:t>
      </w:r>
      <w:r w:rsidR="00DF6534" w:rsidRPr="00781869">
        <w:rPr>
          <w:rStyle w:val="a4"/>
          <w:i/>
        </w:rPr>
        <w:t xml:space="preserve">народного искусства и нематериального </w:t>
      </w:r>
      <w:r w:rsidR="00DF6534" w:rsidRPr="00781869">
        <w:rPr>
          <w:i/>
        </w:rPr>
        <w:t>культурного наследия народов России и 80-летию со дня рождения М. В. Артюхова</w:t>
      </w:r>
      <w:r w:rsidR="00DF6534">
        <w:rPr>
          <w:i/>
        </w:rPr>
        <w:t>:</w:t>
      </w:r>
    </w:p>
    <w:p w:rsidR="000E5EB8" w:rsidRDefault="00345689" w:rsidP="005B6F6D">
      <w:pPr>
        <w:pStyle w:val="1"/>
        <w:numPr>
          <w:ilvl w:val="0"/>
          <w:numId w:val="12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книжная выставка «</w:t>
      </w:r>
      <w:r w:rsidR="005B6F6D">
        <w:rPr>
          <w:b w:val="0"/>
          <w:sz w:val="24"/>
          <w:szCs w:val="24"/>
        </w:rPr>
        <w:t>Учителями славится Россия</w:t>
      </w:r>
      <w:r>
        <w:rPr>
          <w:b w:val="0"/>
          <w:sz w:val="24"/>
          <w:szCs w:val="24"/>
        </w:rPr>
        <w:t xml:space="preserve">» из фондов библиотеки и музея  МАОУ ДПО ИПК, </w:t>
      </w:r>
      <w:r w:rsidR="009509DD">
        <w:rPr>
          <w:b w:val="0"/>
          <w:sz w:val="24"/>
          <w:szCs w:val="24"/>
        </w:rPr>
        <w:t>представляющая издания и публикации из опыта педагогической и управленческой деятельности заслуженных учителей РФ города Новокузнецка;</w:t>
      </w:r>
    </w:p>
    <w:p w:rsidR="009509DD" w:rsidRPr="009509DD" w:rsidRDefault="009509DD" w:rsidP="005B6F6D">
      <w:pPr>
        <w:pStyle w:val="1"/>
        <w:numPr>
          <w:ilvl w:val="0"/>
          <w:numId w:val="12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509DD">
        <w:rPr>
          <w:b w:val="0"/>
          <w:sz w:val="24"/>
          <w:szCs w:val="24"/>
        </w:rPr>
        <w:t>выставка  «</w:t>
      </w:r>
      <w:r w:rsidRPr="009509DD">
        <w:rPr>
          <w:b w:val="0"/>
          <w:iCs/>
          <w:sz w:val="24"/>
          <w:szCs w:val="24"/>
        </w:rPr>
        <w:t xml:space="preserve">Дар лидерства», посвященная </w:t>
      </w:r>
      <w:r w:rsidRPr="009509DD">
        <w:rPr>
          <w:b w:val="0"/>
          <w:sz w:val="24"/>
          <w:szCs w:val="24"/>
        </w:rPr>
        <w:t xml:space="preserve"> памяти М. В. Артюхова и приуроченная к 80-летию со дня его рождения;</w:t>
      </w:r>
    </w:p>
    <w:p w:rsidR="005B6F6D" w:rsidRDefault="000E5EB8" w:rsidP="005B6F6D">
      <w:pPr>
        <w:pStyle w:val="1"/>
        <w:numPr>
          <w:ilvl w:val="0"/>
          <w:numId w:val="12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гостевая выставка «Текстильная кукла в </w:t>
      </w:r>
      <w:proofErr w:type="spellStart"/>
      <w:r>
        <w:rPr>
          <w:b w:val="0"/>
          <w:sz w:val="24"/>
          <w:szCs w:val="24"/>
        </w:rPr>
        <w:t>шорском</w:t>
      </w:r>
      <w:proofErr w:type="spellEnd"/>
      <w:r>
        <w:rPr>
          <w:b w:val="0"/>
          <w:sz w:val="24"/>
          <w:szCs w:val="24"/>
        </w:rPr>
        <w:t xml:space="preserve"> национальном костюме», </w:t>
      </w:r>
      <w:r w:rsidR="009509DD">
        <w:rPr>
          <w:b w:val="0"/>
          <w:sz w:val="24"/>
          <w:szCs w:val="24"/>
        </w:rPr>
        <w:t xml:space="preserve">отражающая традиции коренных народов Кузбасса и </w:t>
      </w:r>
      <w:r w:rsidR="009509DD" w:rsidRPr="00781869">
        <w:rPr>
          <w:b w:val="0"/>
          <w:i/>
          <w:sz w:val="24"/>
          <w:szCs w:val="24"/>
        </w:rPr>
        <w:t>посвященн</w:t>
      </w:r>
      <w:r w:rsidR="009509DD">
        <w:rPr>
          <w:b w:val="0"/>
          <w:i/>
          <w:sz w:val="24"/>
          <w:szCs w:val="24"/>
        </w:rPr>
        <w:t>ая</w:t>
      </w:r>
      <w:r w:rsidR="009509DD" w:rsidRPr="00781869">
        <w:rPr>
          <w:b w:val="0"/>
          <w:i/>
          <w:sz w:val="24"/>
          <w:szCs w:val="24"/>
        </w:rPr>
        <w:t xml:space="preserve"> году </w:t>
      </w:r>
      <w:r w:rsidR="009509DD" w:rsidRPr="00781869">
        <w:rPr>
          <w:rStyle w:val="a4"/>
          <w:i/>
          <w:sz w:val="24"/>
          <w:szCs w:val="24"/>
        </w:rPr>
        <w:t xml:space="preserve">народного искусства и нематериального </w:t>
      </w:r>
      <w:r w:rsidR="009509DD" w:rsidRPr="00781869">
        <w:rPr>
          <w:b w:val="0"/>
          <w:i/>
          <w:sz w:val="24"/>
          <w:szCs w:val="24"/>
        </w:rPr>
        <w:t>культурного наследия народов России</w:t>
      </w:r>
    </w:p>
    <w:p w:rsidR="00753106" w:rsidRDefault="005B6F6D" w:rsidP="005B6F6D">
      <w:pPr>
        <w:pStyle w:val="a6"/>
        <w:numPr>
          <w:ilvl w:val="0"/>
          <w:numId w:val="12"/>
        </w:numPr>
        <w:jc w:val="both"/>
      </w:pPr>
      <w:r>
        <w:t>г</w:t>
      </w:r>
      <w:r w:rsidR="00753106">
        <w:t>остевая выставка «</w:t>
      </w:r>
      <w:r>
        <w:t>Другое детство</w:t>
      </w:r>
      <w:r w:rsidR="00753106">
        <w:t>» частн</w:t>
      </w:r>
      <w:r>
        <w:t xml:space="preserve">ого </w:t>
      </w:r>
      <w:r w:rsidR="00753106">
        <w:t>коллекционер</w:t>
      </w:r>
      <w:r>
        <w:t>а</w:t>
      </w:r>
      <w:r w:rsidR="00753106">
        <w:t xml:space="preserve"> Иващенко А. Н</w:t>
      </w:r>
      <w:r>
        <w:t xml:space="preserve">., </w:t>
      </w:r>
      <w:r w:rsidR="00753106">
        <w:t xml:space="preserve"> </w:t>
      </w:r>
      <w:r w:rsidR="00753106" w:rsidRPr="00E1414B">
        <w:t>представляющая  детскую игрушку  как отражение культурных ценностей</w:t>
      </w:r>
      <w:r w:rsidR="00753106">
        <w:t xml:space="preserve"> и </w:t>
      </w:r>
      <w:r w:rsidR="00753106" w:rsidRPr="00E1414B">
        <w:t>художественное произведение своей эпохи</w:t>
      </w:r>
      <w:r w:rsidR="00753106">
        <w:t>.</w:t>
      </w:r>
    </w:p>
    <w:p w:rsidR="00345689" w:rsidRPr="0088714C" w:rsidRDefault="00345689" w:rsidP="00345689">
      <w:pPr>
        <w:ind w:firstLine="709"/>
        <w:jc w:val="both"/>
      </w:pPr>
      <w:r w:rsidRPr="0088714C">
        <w:t>Многообразие коллекции фондов музея и интерес  посетителей выставок к ней свидетельствуют о том, что богатство фондов дает возможность для создания интересных, содержательных, ярких и актуальных выставочных проектов.</w:t>
      </w:r>
    </w:p>
    <w:p w:rsidR="00AA14B5" w:rsidRDefault="00AA14B5" w:rsidP="00785A69">
      <w:pPr>
        <w:ind w:firstLine="709"/>
        <w:jc w:val="both"/>
        <w:rPr>
          <w:b/>
          <w:i/>
          <w:iCs/>
        </w:rPr>
      </w:pPr>
    </w:p>
    <w:p w:rsidR="00785A69" w:rsidRPr="00EC3C86" w:rsidRDefault="00785A69" w:rsidP="00785A69">
      <w:pPr>
        <w:ind w:firstLine="709"/>
        <w:jc w:val="both"/>
        <w:rPr>
          <w:b/>
        </w:rPr>
      </w:pPr>
      <w:r w:rsidRPr="00EC3C86">
        <w:rPr>
          <w:b/>
          <w:i/>
          <w:iCs/>
        </w:rPr>
        <w:t>Культурно-образовательная (музейно-педагогическая)</w:t>
      </w:r>
    </w:p>
    <w:p w:rsidR="00BE5D34" w:rsidRDefault="000B1A93" w:rsidP="000B1A93">
      <w:pPr>
        <w:ind w:firstLine="709"/>
        <w:jc w:val="both"/>
      </w:pPr>
      <w:r w:rsidRPr="0088714C">
        <w:t xml:space="preserve">В течение </w:t>
      </w:r>
      <w:r>
        <w:t>2021</w:t>
      </w:r>
      <w:r w:rsidR="00CE274D">
        <w:t>-2022 учебного</w:t>
      </w:r>
      <w:r>
        <w:t xml:space="preserve"> </w:t>
      </w:r>
      <w:r w:rsidRPr="0088714C">
        <w:t xml:space="preserve">года музеем было проведено </w:t>
      </w:r>
      <w:r w:rsidR="00BE5D34" w:rsidRPr="0057036A">
        <w:t>3</w:t>
      </w:r>
      <w:r w:rsidRPr="0057036A">
        <w:t xml:space="preserve"> различных культурно-образовательных мероприятия с общим охватом около 1</w:t>
      </w:r>
      <w:r w:rsidR="00CE274D" w:rsidRPr="0057036A">
        <w:t>3</w:t>
      </w:r>
      <w:r w:rsidRPr="0057036A">
        <w:t xml:space="preserve">0 человек. Некоторые из них стали традиционными, и продолжают привлекать  участников. </w:t>
      </w:r>
      <w:proofErr w:type="gramStart"/>
      <w:r w:rsidRPr="0057036A">
        <w:t xml:space="preserve">Прежде всего, это </w:t>
      </w:r>
      <w:r w:rsidR="00CE274D" w:rsidRPr="0057036A">
        <w:t>региональная</w:t>
      </w:r>
      <w:r w:rsidRPr="0057036A">
        <w:t xml:space="preserve"> научно-практическая краеведческая конференция «</w:t>
      </w:r>
      <w:proofErr w:type="spellStart"/>
      <w:r w:rsidRPr="0057036A">
        <w:t>Конюховские</w:t>
      </w:r>
      <w:proofErr w:type="spellEnd"/>
      <w:r w:rsidRPr="0057036A">
        <w:t xml:space="preserve"> чтения» (</w:t>
      </w:r>
      <w:r w:rsidR="00CE274D" w:rsidRPr="0057036A">
        <w:t>28 апреля</w:t>
      </w:r>
      <w:r w:rsidRPr="0057036A">
        <w:t xml:space="preserve"> 202</w:t>
      </w:r>
      <w:r w:rsidR="00CE274D" w:rsidRPr="0057036A">
        <w:t>2</w:t>
      </w:r>
      <w:r w:rsidRPr="0057036A">
        <w:t xml:space="preserve"> года), </w:t>
      </w:r>
      <w:r w:rsidR="00CE274D" w:rsidRPr="0057036A">
        <w:t>объединившая 98 участников</w:t>
      </w:r>
      <w:r w:rsidR="00CE274D">
        <w:t xml:space="preserve"> </w:t>
      </w:r>
      <w:r w:rsidR="00BE5D34">
        <w:t xml:space="preserve">(дошкольники, школьники, студенты, педагогические работники, специалисты учреждений культуры, представители общественных краеведческих объединений) </w:t>
      </w:r>
      <w:r w:rsidR="00CE274D">
        <w:t xml:space="preserve">из </w:t>
      </w:r>
      <w:r w:rsidR="00BE5D34">
        <w:t>городов:</w:t>
      </w:r>
      <w:proofErr w:type="gramEnd"/>
      <w:r w:rsidR="00BE5D34">
        <w:t xml:space="preserve"> </w:t>
      </w:r>
      <w:r w:rsidR="00CE274D">
        <w:t>Кемеров</w:t>
      </w:r>
      <w:r w:rsidR="00BE5D34">
        <w:t>о</w:t>
      </w:r>
      <w:r w:rsidR="00CE274D">
        <w:t>, Новокузнецк, Междуреченск, Прокопьевск</w:t>
      </w:r>
      <w:r w:rsidR="00BE5D34">
        <w:t>, Таштагол.</w:t>
      </w:r>
    </w:p>
    <w:p w:rsidR="000B1A93" w:rsidRPr="00C81089" w:rsidRDefault="00CE274D" w:rsidP="000B1A93">
      <w:pPr>
        <w:ind w:firstLine="709"/>
        <w:jc w:val="both"/>
      </w:pPr>
      <w:r>
        <w:t xml:space="preserve"> </w:t>
      </w:r>
      <w:r w:rsidR="000B1A93" w:rsidRPr="00850033">
        <w:t xml:space="preserve">Среди значимых мероприятий, реализованных музеем в </w:t>
      </w:r>
      <w:r w:rsidR="000B1A93">
        <w:t>прошедшем г</w:t>
      </w:r>
      <w:r w:rsidR="000B1A93" w:rsidRPr="00850033">
        <w:t xml:space="preserve">оду, </w:t>
      </w:r>
      <w:r w:rsidR="000B1A93">
        <w:t xml:space="preserve">необходимо отметить </w:t>
      </w:r>
      <w:r w:rsidR="000B1A93" w:rsidRPr="00850033">
        <w:t xml:space="preserve"> городской научно-практический </w:t>
      </w:r>
      <w:r w:rsidR="000B1A93" w:rsidRPr="00C81089">
        <w:t xml:space="preserve">семинар </w:t>
      </w:r>
      <w:r w:rsidR="000B1A93" w:rsidRPr="00C81089">
        <w:rPr>
          <w:rStyle w:val="a4"/>
        </w:rPr>
        <w:t>«</w:t>
      </w:r>
      <w:r w:rsidR="000B1A93" w:rsidRPr="00BE5D34">
        <w:rPr>
          <w:rStyle w:val="a4"/>
          <w:b w:val="0"/>
        </w:rPr>
        <w:t>Интерактивные технологии музейной педагогики в современной образовательной деятельности»</w:t>
      </w:r>
      <w:r w:rsidR="00F64332" w:rsidRPr="00BE5D34">
        <w:rPr>
          <w:rStyle w:val="a4"/>
          <w:b w:val="0"/>
        </w:rPr>
        <w:t>, п</w:t>
      </w:r>
      <w:r w:rsidR="00F64332" w:rsidRPr="00BE5D34">
        <w:t>рограмма</w:t>
      </w:r>
      <w:r w:rsidR="00F64332">
        <w:t xml:space="preserve"> которого </w:t>
      </w:r>
      <w:r w:rsidR="000B1A93" w:rsidRPr="00C81089">
        <w:t xml:space="preserve"> включала в себя 20 заявок, поступивших от 19 человек, представителей 16 организаций.</w:t>
      </w:r>
      <w:r w:rsidR="000B1A93">
        <w:t xml:space="preserve"> </w:t>
      </w:r>
      <w:r w:rsidR="000B1A93" w:rsidRPr="00C81089">
        <w:t xml:space="preserve">Докладчики, выступившие в пленарной части, познакомили всех присутствующих с </w:t>
      </w:r>
      <w:r w:rsidR="000B1A93" w:rsidRPr="00BE5D34">
        <w:rPr>
          <w:iCs/>
        </w:rPr>
        <w:t>теоретико-методологическими вопросами</w:t>
      </w:r>
      <w:r w:rsidR="000B1A93" w:rsidRPr="00C81089">
        <w:t xml:space="preserve"> применения интерактивных технологий музейной педагогики в современной образовательной деятельности.</w:t>
      </w:r>
      <w:r w:rsidR="000B1A93">
        <w:t xml:space="preserve"> </w:t>
      </w:r>
      <w:r w:rsidR="000B1A93" w:rsidRPr="00C81089">
        <w:t xml:space="preserve">Продуктивные музейные практики образовательных организаций новокузнецкого городского округа были представлены в формате </w:t>
      </w:r>
      <w:proofErr w:type="spellStart"/>
      <w:r w:rsidR="000B1A93" w:rsidRPr="00C81089">
        <w:t>Pecha</w:t>
      </w:r>
      <w:proofErr w:type="spellEnd"/>
      <w:r w:rsidR="000B1A93" w:rsidRPr="00C81089">
        <w:t xml:space="preserve"> </w:t>
      </w:r>
      <w:proofErr w:type="spellStart"/>
      <w:r w:rsidR="000B1A93" w:rsidRPr="00C81089">
        <w:t>Kucha</w:t>
      </w:r>
      <w:proofErr w:type="spellEnd"/>
      <w:r w:rsidR="000B1A93" w:rsidRPr="00C81089">
        <w:t xml:space="preserve">. В рамках работы мастер-класса были  предложены </w:t>
      </w:r>
      <w:r w:rsidR="000B1A93" w:rsidRPr="00BE5D34">
        <w:rPr>
          <w:iCs/>
        </w:rPr>
        <w:t>современные формы</w:t>
      </w:r>
      <w:r w:rsidR="000B1A93" w:rsidRPr="00C81089">
        <w:t xml:space="preserve"> музейно-педагогической работы с детьми и подростками.</w:t>
      </w:r>
    </w:p>
    <w:p w:rsidR="000B5FA3" w:rsidRDefault="00D76B1D" w:rsidP="00D76B1D">
      <w:pPr>
        <w:ind w:firstLine="709"/>
        <w:jc w:val="both"/>
      </w:pPr>
      <w:r w:rsidRPr="0088714C">
        <w:t>Особого внимания и высоких оценок посетителей музея заслуживает практика проведения мастер-классов с привлечением педагогов образовательных организаций – социальных партнеров музея. Среди них выделяется своей практической направленностью мастер-класс</w:t>
      </w:r>
      <w:r>
        <w:t xml:space="preserve"> </w:t>
      </w:r>
      <w:r w:rsidR="00BE5D34">
        <w:t xml:space="preserve">по изготовлению сувенира </w:t>
      </w:r>
      <w:r>
        <w:t>«</w:t>
      </w:r>
      <w:r w:rsidR="00BE5D34">
        <w:t>Кузнецкая матрёшка</w:t>
      </w:r>
      <w:r>
        <w:t>» (</w:t>
      </w:r>
      <w:proofErr w:type="spellStart"/>
      <w:r w:rsidR="00BE5D34">
        <w:t>Поползина</w:t>
      </w:r>
      <w:proofErr w:type="spellEnd"/>
      <w:r w:rsidR="00BE5D34">
        <w:t xml:space="preserve"> М. В.</w:t>
      </w:r>
      <w:r w:rsidRPr="0088714C">
        <w:t>, педагог дополнительного образования МАУ ДО «ДЮЦ «Орион»</w:t>
      </w:r>
      <w:r>
        <w:t xml:space="preserve">) и </w:t>
      </w:r>
      <w:r w:rsidR="00BE5D34">
        <w:t>мастер-класс по изгото</w:t>
      </w:r>
      <w:r w:rsidR="008B2B77">
        <w:t>в</w:t>
      </w:r>
      <w:r w:rsidR="00BE5D34">
        <w:t>лению броши «Георгиевская лента» ко Дню победы в технике «</w:t>
      </w:r>
      <w:proofErr w:type="spellStart"/>
      <w:r w:rsidR="00BE5D34">
        <w:t>канзаши</w:t>
      </w:r>
      <w:proofErr w:type="spellEnd"/>
      <w:r w:rsidR="00BE5D34">
        <w:t>»</w:t>
      </w:r>
      <w:r>
        <w:t xml:space="preserve"> (</w:t>
      </w:r>
      <w:proofErr w:type="spellStart"/>
      <w:r>
        <w:t>Поздеева</w:t>
      </w:r>
      <w:proofErr w:type="spellEnd"/>
      <w:r>
        <w:t xml:space="preserve"> М. А., педагог дополнительного образования МБУ ДО СЮН»).</w:t>
      </w:r>
      <w:r w:rsidR="00BE5D34">
        <w:t xml:space="preserve"> </w:t>
      </w:r>
    </w:p>
    <w:p w:rsidR="00D76B1D" w:rsidRPr="00E94CB1" w:rsidRDefault="00D76B1D" w:rsidP="00D76B1D">
      <w:pPr>
        <w:ind w:firstLine="709"/>
        <w:jc w:val="both"/>
        <w:rPr>
          <w:szCs w:val="20"/>
        </w:rPr>
      </w:pPr>
      <w:r w:rsidRPr="00E94CB1">
        <w:rPr>
          <w:szCs w:val="20"/>
        </w:rPr>
        <w:t xml:space="preserve">Такая практика деятельности городского музея образования МАОУ ДПО ИПК в книге отзывов оценена участниками семинаров </w:t>
      </w:r>
      <w:r>
        <w:rPr>
          <w:szCs w:val="20"/>
        </w:rPr>
        <w:t xml:space="preserve">и конференций </w:t>
      </w:r>
      <w:r w:rsidRPr="00E94CB1">
        <w:rPr>
          <w:szCs w:val="20"/>
        </w:rPr>
        <w:t>как позитивная.</w:t>
      </w:r>
    </w:p>
    <w:p w:rsidR="000B1A93" w:rsidRPr="0088714C" w:rsidRDefault="000B1A93" w:rsidP="000B1A93">
      <w:pPr>
        <w:ind w:firstLine="709"/>
        <w:jc w:val="both"/>
      </w:pPr>
      <w:r w:rsidRPr="0088714C">
        <w:t xml:space="preserve">Кроме того, организовывались специальные встречи, рассчитанные на определенные целевые аудитории: </w:t>
      </w:r>
      <w:r>
        <w:t>ветеранскую общественность</w:t>
      </w:r>
      <w:r w:rsidRPr="0088714C">
        <w:t>, любителей-коллекционеров</w:t>
      </w:r>
      <w:r>
        <w:t xml:space="preserve">, а также </w:t>
      </w:r>
      <w:r w:rsidRPr="0088714C">
        <w:t xml:space="preserve">людей, </w:t>
      </w:r>
      <w:r w:rsidRPr="0088714C">
        <w:lastRenderedPageBreak/>
        <w:t>интересующихся исторической реконструкцией</w:t>
      </w:r>
      <w:r>
        <w:t xml:space="preserve">. </w:t>
      </w:r>
      <w:r w:rsidRPr="0088714C">
        <w:t>Число посетителей таких мероприятий невелико, однако они позволяют привлечь в музей людей с разными потребностями.</w:t>
      </w:r>
    </w:p>
    <w:p w:rsidR="0057036A" w:rsidRDefault="0057036A" w:rsidP="006504E0">
      <w:pPr>
        <w:ind w:firstLine="709"/>
        <w:jc w:val="both"/>
      </w:pPr>
    </w:p>
    <w:p w:rsidR="006504E0" w:rsidRPr="00910D70" w:rsidRDefault="006504E0" w:rsidP="006504E0">
      <w:pPr>
        <w:ind w:firstLine="709"/>
        <w:jc w:val="both"/>
      </w:pPr>
      <w:r w:rsidRPr="0088714C">
        <w:t xml:space="preserve">Основной объем </w:t>
      </w:r>
      <w:r w:rsidRPr="004D55DF">
        <w:rPr>
          <w:b/>
          <w:i/>
        </w:rPr>
        <w:t>экскурсионной работы</w:t>
      </w:r>
      <w:r w:rsidRPr="0088714C">
        <w:t>, выполняемый на базе музея, реализовывался в рамках областных, муниципальных и музейных туристско-краеведческих образовательных программ и мероприятий.</w:t>
      </w:r>
      <w:r w:rsidRPr="006504E0">
        <w:t xml:space="preserve"> </w:t>
      </w:r>
    </w:p>
    <w:p w:rsidR="006504E0" w:rsidRDefault="006504E0" w:rsidP="006504E0">
      <w:pPr>
        <w:ind w:firstLine="709"/>
        <w:jc w:val="both"/>
        <w:rPr>
          <w:szCs w:val="20"/>
        </w:rPr>
      </w:pPr>
      <w:r w:rsidRPr="004D55DF">
        <w:rPr>
          <w:szCs w:val="20"/>
        </w:rPr>
        <w:t>Особенностью организации экскурсионно-массовой работы</w:t>
      </w:r>
      <w:r w:rsidRPr="00E94CB1">
        <w:rPr>
          <w:szCs w:val="20"/>
        </w:rPr>
        <w:t xml:space="preserve"> в условиях музея является ее тесная связь с </w:t>
      </w:r>
      <w:r w:rsidR="004D55DF">
        <w:rPr>
          <w:szCs w:val="20"/>
        </w:rPr>
        <w:t>образовательными организациями</w:t>
      </w:r>
      <w:r w:rsidRPr="00E94CB1">
        <w:rPr>
          <w:szCs w:val="20"/>
        </w:rPr>
        <w:t xml:space="preserve">, которая и определила основной состав музейной аудитории. </w:t>
      </w:r>
    </w:p>
    <w:p w:rsidR="004A38D4" w:rsidRPr="00B3666E" w:rsidRDefault="006504E0" w:rsidP="007E17B5">
      <w:pPr>
        <w:ind w:firstLine="709"/>
        <w:jc w:val="both"/>
      </w:pPr>
      <w:r w:rsidRPr="00E94CB1">
        <w:rPr>
          <w:szCs w:val="20"/>
        </w:rPr>
        <w:t>Несмотря на то, что отсутствие экскурсоводов в штате городского музея образования ограничивает расширение данного вида деятельности, сотрудник</w:t>
      </w:r>
      <w:r w:rsidR="0057036A">
        <w:rPr>
          <w:szCs w:val="20"/>
        </w:rPr>
        <w:t>ом</w:t>
      </w:r>
      <w:r w:rsidRPr="00E94CB1">
        <w:rPr>
          <w:szCs w:val="20"/>
        </w:rPr>
        <w:t xml:space="preserve"> городского музея образования в отчетный период проведено</w:t>
      </w:r>
      <w:r w:rsidR="00D76B1D">
        <w:rPr>
          <w:szCs w:val="20"/>
        </w:rPr>
        <w:t xml:space="preserve"> </w:t>
      </w:r>
      <w:r w:rsidR="004A38D4" w:rsidRPr="00B3666E">
        <w:t>14</w:t>
      </w:r>
      <w:r w:rsidRPr="00B3666E">
        <w:t xml:space="preserve"> обзорн</w:t>
      </w:r>
      <w:r w:rsidR="004A38D4" w:rsidRPr="00B3666E">
        <w:t>ых</w:t>
      </w:r>
      <w:r w:rsidRPr="00B3666E">
        <w:t xml:space="preserve"> и  </w:t>
      </w:r>
      <w:r w:rsidR="004A38D4" w:rsidRPr="00B3666E">
        <w:t>40</w:t>
      </w:r>
      <w:r w:rsidRPr="00B3666E">
        <w:t xml:space="preserve"> тематических познавательных экскурсий</w:t>
      </w:r>
      <w:r w:rsidR="004A38D4" w:rsidRPr="00B3666E">
        <w:t xml:space="preserve">, </w:t>
      </w:r>
      <w:r w:rsidR="007E17B5" w:rsidRPr="00B3666E">
        <w:t xml:space="preserve">из которых </w:t>
      </w:r>
      <w:r w:rsidR="004A38D4" w:rsidRPr="00B3666E">
        <w:t>4</w:t>
      </w:r>
      <w:r w:rsidR="007E17B5" w:rsidRPr="00B3666E">
        <w:t xml:space="preserve"> – учебные и </w:t>
      </w:r>
      <w:r w:rsidR="004A38D4" w:rsidRPr="00B3666E">
        <w:t>50</w:t>
      </w:r>
      <w:r w:rsidR="007E17B5" w:rsidRPr="00B3666E">
        <w:t xml:space="preserve"> — познавательные для ветеранов, слушателей курсов повышения квалификации, студентов</w:t>
      </w:r>
      <w:r w:rsidR="004A38D4" w:rsidRPr="00B3666E">
        <w:t xml:space="preserve">, </w:t>
      </w:r>
      <w:r w:rsidR="007E17B5" w:rsidRPr="00B3666E">
        <w:t>школьников</w:t>
      </w:r>
      <w:r w:rsidR="004A38D4" w:rsidRPr="00B3666E">
        <w:t xml:space="preserve"> и дошкольников</w:t>
      </w:r>
      <w:r w:rsidR="007E17B5" w:rsidRPr="00B3666E">
        <w:t xml:space="preserve">. </w:t>
      </w:r>
    </w:p>
    <w:p w:rsidR="007E17B5" w:rsidRPr="00B3666E" w:rsidRDefault="007E17B5" w:rsidP="007E17B5">
      <w:pPr>
        <w:ind w:firstLine="709"/>
        <w:jc w:val="both"/>
      </w:pPr>
      <w:r w:rsidRPr="00B3666E">
        <w:t>В общей сложности в отчетный период музей посетили  </w:t>
      </w:r>
      <w:r w:rsidR="0075514C" w:rsidRPr="00AE4F09">
        <w:t>393</w:t>
      </w:r>
      <w:r w:rsidR="0075514C">
        <w:rPr>
          <w:color w:val="FF0000"/>
        </w:rPr>
        <w:t xml:space="preserve"> </w:t>
      </w:r>
      <w:r w:rsidRPr="00B3666E">
        <w:t>человек</w:t>
      </w:r>
      <w:r w:rsidR="0075514C">
        <w:t>а</w:t>
      </w:r>
      <w:r w:rsidRPr="00B3666E">
        <w:t xml:space="preserve">. Среди которых: </w:t>
      </w:r>
      <w:r w:rsidR="004A38D4" w:rsidRPr="00B3666E">
        <w:t xml:space="preserve">172 - педагогические и руководящие работники образовательных организаций, 71- студенты, 64 -  учащиеся школ, 19 - </w:t>
      </w:r>
      <w:r w:rsidRPr="00B3666E">
        <w:t xml:space="preserve"> ветеранов труда, </w:t>
      </w:r>
      <w:r w:rsidR="004A38D4" w:rsidRPr="00B3666E">
        <w:t xml:space="preserve">5 – воспитанники ДОУ, 48 - другие категории посетителей. </w:t>
      </w:r>
    </w:p>
    <w:p w:rsidR="00D76B1D" w:rsidRPr="00FF3538" w:rsidRDefault="00D76B1D" w:rsidP="00D76B1D">
      <w:pPr>
        <w:pStyle w:val="a5"/>
        <w:spacing w:before="0" w:beforeAutospacing="0" w:after="0" w:afterAutospacing="0"/>
        <w:ind w:firstLine="709"/>
        <w:jc w:val="both"/>
      </w:pPr>
      <w:r w:rsidRPr="00AE4F09">
        <w:t>У</w:t>
      </w:r>
      <w:r w:rsidRPr="00AE4F09">
        <w:rPr>
          <w:iCs/>
        </w:rPr>
        <w:t xml:space="preserve">читель – </w:t>
      </w:r>
      <w:r w:rsidRPr="00AE4F09">
        <w:t>главная фигура нашего музея. Ему в основном предназначена учебно-методическая ли</w:t>
      </w:r>
      <w:r w:rsidRPr="0088714C">
        <w:t>тература библиотеки музея  и  архив его фондов (свыше 1</w:t>
      </w:r>
      <w:r>
        <w:t>22</w:t>
      </w:r>
      <w:r w:rsidRPr="0088714C">
        <w:t xml:space="preserve">00 единиц хранения), адресованы  публикации музейных предметов и коллекций. </w:t>
      </w:r>
    </w:p>
    <w:p w:rsidR="000B1A93" w:rsidRDefault="000B1A93" w:rsidP="000B1A93">
      <w:pPr>
        <w:ind w:firstLine="709"/>
        <w:jc w:val="both"/>
      </w:pPr>
      <w:r w:rsidRPr="0088714C">
        <w:t xml:space="preserve">Повышение качества культурно-образовательной деятельности связано с ре-экспозицией музея, проведенной в начале учебного года,  и созданием учебно-методического кабинета музея, включающего отдельно организованную библиотеку. На сегодняшний день фонд научной библиотеки музея  насчитывает более </w:t>
      </w:r>
      <w:r>
        <w:t>10</w:t>
      </w:r>
      <w:r w:rsidRPr="0088714C">
        <w:t xml:space="preserve">00 изданий. За год фонд пополнился на </w:t>
      </w:r>
      <w:r>
        <w:t>1</w:t>
      </w:r>
      <w:r w:rsidR="00AE4F09">
        <w:t>16</w:t>
      </w:r>
      <w:r w:rsidRPr="00FF3538">
        <w:t xml:space="preserve"> </w:t>
      </w:r>
      <w:r w:rsidRPr="0088714C">
        <w:t>печатных издани</w:t>
      </w:r>
      <w:r>
        <w:t>й</w:t>
      </w:r>
      <w:r w:rsidRPr="0088714C">
        <w:t>, поступивших в качестве пожертвований музею. Среди них издания, переданные музею из личн</w:t>
      </w:r>
      <w:r w:rsidR="00AE4F09">
        <w:t>ой</w:t>
      </w:r>
      <w:r>
        <w:t xml:space="preserve"> б</w:t>
      </w:r>
      <w:r w:rsidRPr="0088714C">
        <w:t xml:space="preserve">иблиотеки </w:t>
      </w:r>
      <w:proofErr w:type="spellStart"/>
      <w:r>
        <w:t>Качан</w:t>
      </w:r>
      <w:proofErr w:type="spellEnd"/>
      <w:r>
        <w:t xml:space="preserve"> Л. Г.,  а также поступившие из </w:t>
      </w:r>
      <w:r w:rsidRPr="0088714C">
        <w:t>редакционно-издательск</w:t>
      </w:r>
      <w:r>
        <w:t xml:space="preserve">ого </w:t>
      </w:r>
      <w:r w:rsidRPr="0088714C">
        <w:t>отдел</w:t>
      </w:r>
      <w:r>
        <w:t>а</w:t>
      </w:r>
      <w:r w:rsidRPr="0088714C">
        <w:t xml:space="preserve"> </w:t>
      </w:r>
      <w:r>
        <w:t xml:space="preserve">и библиотеки </w:t>
      </w:r>
      <w:r w:rsidRPr="0088714C">
        <w:t>института.</w:t>
      </w:r>
    </w:p>
    <w:p w:rsidR="00FC72CB" w:rsidRDefault="00FC72CB" w:rsidP="000B1A93">
      <w:pPr>
        <w:ind w:firstLine="709"/>
        <w:jc w:val="both"/>
        <w:rPr>
          <w:b/>
          <w:i/>
        </w:rPr>
      </w:pPr>
    </w:p>
    <w:p w:rsidR="00FC72CB" w:rsidRPr="00FC72CB" w:rsidRDefault="00FC72CB" w:rsidP="000B1A93">
      <w:pPr>
        <w:ind w:firstLine="709"/>
        <w:jc w:val="both"/>
        <w:rPr>
          <w:b/>
          <w:i/>
        </w:rPr>
      </w:pPr>
      <w:r w:rsidRPr="00FC72CB">
        <w:rPr>
          <w:b/>
          <w:i/>
        </w:rPr>
        <w:t xml:space="preserve">Научно-методическая </w:t>
      </w:r>
      <w:r>
        <w:rPr>
          <w:b/>
          <w:i/>
        </w:rPr>
        <w:t>деятельность</w:t>
      </w:r>
    </w:p>
    <w:p w:rsidR="00FC72CB" w:rsidRPr="00B3666E" w:rsidRDefault="00FC72CB" w:rsidP="00FC72CB">
      <w:pPr>
        <w:ind w:firstLine="709"/>
        <w:jc w:val="both"/>
      </w:pPr>
      <w:r w:rsidRPr="0088714C">
        <w:t xml:space="preserve">Особое место в работе НГМО им. В. К. Демидова МАОУ ДПО ИПК занимает совместная </w:t>
      </w:r>
      <w:r w:rsidRPr="0088714C">
        <w:rPr>
          <w:i/>
          <w:iCs/>
        </w:rPr>
        <w:t>деятельность</w:t>
      </w:r>
      <w:r w:rsidRPr="0088714C">
        <w:t xml:space="preserve"> с другими образовательными организациями</w:t>
      </w:r>
      <w:r w:rsidRPr="0088714C">
        <w:rPr>
          <w:i/>
          <w:iCs/>
        </w:rPr>
        <w:t>, связанная с реализацией очередного исследовательского проекта</w:t>
      </w:r>
      <w:r w:rsidRPr="0088714C">
        <w:t xml:space="preserve"> </w:t>
      </w:r>
      <w:r w:rsidRPr="00AE4F09">
        <w:rPr>
          <w:i/>
        </w:rPr>
        <w:t>музея «Гордость новокузнецкого учительства: педагогические династии, заслуженные учителя  и их лучшие ученики»</w:t>
      </w:r>
      <w:r w:rsidRPr="00B3666E">
        <w:t>. Реализуя данный проект, мы организовали поисковую экспедицию по сбору недостающего фактического исторического материала, расширили спектр носителей информации и объем основного фонда музея по теме исследования, создали стационарную и передвижную выставочные экспозиции «Учителями славится Россия», которые используются в просветительских и образовательных целях.</w:t>
      </w:r>
    </w:p>
    <w:p w:rsidR="00FC72CB" w:rsidRPr="0088714C" w:rsidRDefault="006F317F" w:rsidP="00FC72CB">
      <w:pPr>
        <w:ind w:firstLine="709"/>
        <w:jc w:val="both"/>
      </w:pPr>
      <w:r>
        <w:t>Р</w:t>
      </w:r>
      <w:r w:rsidR="00FC72CB" w:rsidRPr="0088714C">
        <w:t xml:space="preserve">езультатом </w:t>
      </w:r>
      <w:r>
        <w:t xml:space="preserve">исследовательской работы </w:t>
      </w:r>
      <w:r w:rsidR="00FC72CB" w:rsidRPr="0088714C">
        <w:t>в прошедшем учебном году стало накопление</w:t>
      </w:r>
      <w:r>
        <w:t xml:space="preserve"> и </w:t>
      </w:r>
      <w:r w:rsidR="00FC72CB" w:rsidRPr="0088714C">
        <w:t xml:space="preserve"> </w:t>
      </w:r>
      <w:r w:rsidRPr="0088714C">
        <w:t xml:space="preserve">изучение и </w:t>
      </w:r>
      <w:r w:rsidR="00FC72CB" w:rsidRPr="0088714C">
        <w:t>фактических материалов</w:t>
      </w:r>
      <w:r>
        <w:t xml:space="preserve">, отражающих </w:t>
      </w:r>
      <w:r w:rsidR="00FC72CB" w:rsidRPr="0088714C">
        <w:t xml:space="preserve"> </w:t>
      </w:r>
      <w:r>
        <w:t xml:space="preserve">вклад </w:t>
      </w:r>
      <w:r w:rsidR="00AE4F09">
        <w:t xml:space="preserve">отдельных </w:t>
      </w:r>
      <w:r>
        <w:t xml:space="preserve">педагогов, удостоенных знаков особого отличия, в развитие муниципальной системы образования нашего города, Кузбасса, России в целом. </w:t>
      </w:r>
      <w:r w:rsidRPr="0088714C">
        <w:t>Ведется работа по отбору музейных предметов</w:t>
      </w:r>
      <w:r>
        <w:t xml:space="preserve"> по теме исследования</w:t>
      </w:r>
      <w:r w:rsidRPr="0088714C">
        <w:t>.</w:t>
      </w:r>
    </w:p>
    <w:p w:rsidR="00FC72CB" w:rsidRDefault="00FC72CB" w:rsidP="00FC72CB">
      <w:pPr>
        <w:ind w:firstLine="709"/>
        <w:jc w:val="both"/>
      </w:pPr>
      <w:r>
        <w:rPr>
          <w:iCs/>
          <w:color w:val="000000" w:themeColor="text1"/>
        </w:rPr>
        <w:t xml:space="preserve">Кроме того, </w:t>
      </w:r>
      <w:r w:rsidRPr="00B3666E">
        <w:rPr>
          <w:iCs/>
        </w:rPr>
        <w:t>р</w:t>
      </w:r>
      <w:r w:rsidRPr="00B3666E">
        <w:t xml:space="preserve">езультаты исследования по теме «И было время перемен: муниципальная система образования города Новокузнецка в условиях становления новой России в 1990-2000 гг.» мы предъявили в рамках и </w:t>
      </w:r>
      <w:r w:rsidRPr="00B3666E">
        <w:rPr>
          <w:lang w:val="en-US"/>
        </w:rPr>
        <w:t>IX</w:t>
      </w:r>
      <w:r w:rsidRPr="00B3666E">
        <w:t xml:space="preserve"> научно-практического форума «Дни истории в Кузбассе» (Кемерово, 26-27 января 2022 г.). </w:t>
      </w:r>
    </w:p>
    <w:p w:rsidR="000B5FA3" w:rsidRDefault="000B5FA3" w:rsidP="00AE4F09">
      <w:pPr>
        <w:pStyle w:val="a5"/>
        <w:spacing w:before="0" w:beforeAutospacing="0" w:after="0" w:afterAutospacing="0"/>
        <w:ind w:firstLine="709"/>
        <w:jc w:val="both"/>
      </w:pPr>
      <w:proofErr w:type="gramStart"/>
      <w:r>
        <w:t xml:space="preserve">Коллектив НГМО им. В. К. Демидова МАОУ ДПО ИПК принял участие в работе тематической секции «Инновационные форматы работы современных музеев, презентация национального литературного наследия, организация этнокультурных исследований  и  эффективный опыт </w:t>
      </w:r>
      <w:proofErr w:type="spellStart"/>
      <w:r>
        <w:t>соработничества</w:t>
      </w:r>
      <w:proofErr w:type="spellEnd"/>
      <w:r>
        <w:t xml:space="preserve"> Церкви с молодежью – делу патриотического воспитания, сохранения исторической памяти и укрепления духовной безопасности России» в рамках программы </w:t>
      </w:r>
      <w:r w:rsidRPr="00EB3091">
        <w:rPr>
          <w:iCs/>
          <w:color w:val="000000" w:themeColor="text1"/>
        </w:rPr>
        <w:t>международной научно-практической конференции «Христианское свидетельство веры: аспекты исторической памяти» (Новокузнецк, 11.02.2022).</w:t>
      </w:r>
      <w:proofErr w:type="gramEnd"/>
      <w:r>
        <w:rPr>
          <w:iCs/>
          <w:color w:val="000000" w:themeColor="text1"/>
        </w:rPr>
        <w:t xml:space="preserve">  В нашем </w:t>
      </w:r>
      <w:r w:rsidRPr="000B5FA3">
        <w:rPr>
          <w:iCs/>
          <w:color w:val="000000" w:themeColor="text1"/>
        </w:rPr>
        <w:t>выступлении на тему «</w:t>
      </w:r>
      <w:r w:rsidRPr="000B5FA3">
        <w:rPr>
          <w:bCs/>
          <w:iCs/>
          <w:color w:val="000000" w:themeColor="text1"/>
        </w:rPr>
        <w:t xml:space="preserve">Музей образовательной организации как ресурс духовно-нравственного </w:t>
      </w:r>
      <w:r w:rsidRPr="000B5FA3">
        <w:rPr>
          <w:bCs/>
          <w:iCs/>
          <w:color w:val="000000" w:themeColor="text1"/>
        </w:rPr>
        <w:lastRenderedPageBreak/>
        <w:t xml:space="preserve">воспитания детей и молодёжи» </w:t>
      </w:r>
      <w:r w:rsidRPr="000B5FA3">
        <w:t>показаны  значение музея образовательной организации, актуальность его использования в целях духовно-нравственного воспитания детей и молодёжи</w:t>
      </w:r>
      <w:r>
        <w:t>. В качестве примера рассматривался историко-педагогический музей института повышения квалификации.</w:t>
      </w:r>
    </w:p>
    <w:p w:rsidR="000B5FA3" w:rsidRDefault="000B5FA3" w:rsidP="000B5FA3">
      <w:pPr>
        <w:pStyle w:val="a5"/>
        <w:ind w:firstLine="709"/>
        <w:jc w:val="both"/>
        <w:rPr>
          <w:iCs/>
          <w:color w:val="000000" w:themeColor="text1"/>
        </w:rPr>
      </w:pPr>
    </w:p>
    <w:p w:rsidR="000B5FA3" w:rsidRDefault="000B5FA3" w:rsidP="00FC72CB">
      <w:pPr>
        <w:ind w:firstLine="709"/>
        <w:jc w:val="both"/>
      </w:pPr>
    </w:p>
    <w:p w:rsidR="000B5FA3" w:rsidRDefault="000B5FA3" w:rsidP="00FC72CB">
      <w:pPr>
        <w:ind w:firstLine="709"/>
        <w:jc w:val="both"/>
      </w:pPr>
    </w:p>
    <w:p w:rsidR="000B5FA3" w:rsidRDefault="000B5FA3" w:rsidP="00FC72CB">
      <w:pPr>
        <w:ind w:firstLine="709"/>
        <w:jc w:val="both"/>
      </w:pPr>
    </w:p>
    <w:p w:rsidR="000B5FA3" w:rsidRPr="00B3666E" w:rsidRDefault="000B5FA3" w:rsidP="00FC72CB">
      <w:pPr>
        <w:ind w:firstLine="709"/>
        <w:jc w:val="both"/>
      </w:pPr>
    </w:p>
    <w:p w:rsidR="006F317F" w:rsidRDefault="006F317F" w:rsidP="006F317F">
      <w:pPr>
        <w:ind w:firstLine="709"/>
        <w:jc w:val="both"/>
        <w:rPr>
          <w:color w:val="000000" w:themeColor="text1"/>
        </w:rPr>
      </w:pPr>
      <w:r w:rsidRPr="002B2DD0">
        <w:rPr>
          <w:color w:val="000000" w:themeColor="text1"/>
        </w:rPr>
        <w:t>Особое место в научно-методической работе музея занимала деятельность по организационно-методическому обеспечению проведения крупных мероприятий по гражданско-патриотическому воспитанию, проводимых образовательными организациями города Новокузнецка. В течение года помощью сотрудников музея и  их организационно-методической поддержкой при подготовке проведении мероприятий воспользовались </w:t>
      </w:r>
      <w:r>
        <w:rPr>
          <w:color w:val="000000" w:themeColor="text1"/>
        </w:rPr>
        <w:t xml:space="preserve">более </w:t>
      </w:r>
      <w:r w:rsidRPr="002B2DD0">
        <w:rPr>
          <w:color w:val="000000" w:themeColor="text1"/>
        </w:rPr>
        <w:t xml:space="preserve"> 1</w:t>
      </w:r>
      <w:r>
        <w:rPr>
          <w:color w:val="000000" w:themeColor="text1"/>
        </w:rPr>
        <w:t>30</w:t>
      </w:r>
      <w:r w:rsidRPr="002B2DD0">
        <w:rPr>
          <w:color w:val="000000" w:themeColor="text1"/>
        </w:rPr>
        <w:t xml:space="preserve"> посетителей музея.</w:t>
      </w:r>
    </w:p>
    <w:p w:rsidR="00AE4F09" w:rsidRDefault="00AE4F09" w:rsidP="00E5571A">
      <w:pPr>
        <w:tabs>
          <w:tab w:val="left" w:pos="993"/>
        </w:tabs>
        <w:ind w:firstLine="709"/>
        <w:jc w:val="both"/>
        <w:rPr>
          <w:b/>
          <w:i/>
        </w:rPr>
      </w:pPr>
    </w:p>
    <w:p w:rsidR="00D76B1D" w:rsidRPr="00707AB2" w:rsidRDefault="00E5571A" w:rsidP="00E5571A">
      <w:pPr>
        <w:tabs>
          <w:tab w:val="left" w:pos="993"/>
        </w:tabs>
        <w:ind w:firstLine="709"/>
        <w:jc w:val="both"/>
        <w:rPr>
          <w:szCs w:val="20"/>
        </w:rPr>
      </w:pPr>
      <w:r w:rsidRPr="00D76B1D">
        <w:rPr>
          <w:b/>
          <w:i/>
        </w:rPr>
        <w:t>Информационная</w:t>
      </w:r>
      <w:r>
        <w:rPr>
          <w:b/>
          <w:i/>
        </w:rPr>
        <w:t xml:space="preserve"> деятельность. </w:t>
      </w:r>
      <w:r w:rsidR="006504E0" w:rsidRPr="00707AB2">
        <w:rPr>
          <w:szCs w:val="20"/>
        </w:rPr>
        <w:t xml:space="preserve">В целях популяризации деятельности музея при поддержке </w:t>
      </w:r>
      <w:proofErr w:type="spellStart"/>
      <w:r w:rsidR="006504E0" w:rsidRPr="00707AB2">
        <w:rPr>
          <w:szCs w:val="20"/>
        </w:rPr>
        <w:t>КОиН</w:t>
      </w:r>
      <w:proofErr w:type="spellEnd"/>
      <w:r w:rsidR="006504E0" w:rsidRPr="00707AB2">
        <w:rPr>
          <w:szCs w:val="20"/>
        </w:rPr>
        <w:t xml:space="preserve"> и ректората ИПК, в рамках муниципального задания нами подготовлено и издано по решению редакционно-издательского совета института  два сборника: </w:t>
      </w:r>
    </w:p>
    <w:p w:rsidR="00D76B1D" w:rsidRPr="00FF3538" w:rsidRDefault="00D76B1D" w:rsidP="00707AB2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before="0" w:beforeAutospacing="0"/>
        <w:ind w:left="0" w:firstLine="709"/>
        <w:jc w:val="both"/>
      </w:pPr>
      <w:r w:rsidRPr="00FF3538">
        <w:t xml:space="preserve">Возможности музейной педагогики в развитии общекультурной компетентности субъектов образовательной деятельности : сборник материалов из опыта реализации муниципального научно методического проекта / Е. А. Казанцева, И. Р. </w:t>
      </w:r>
      <w:proofErr w:type="spellStart"/>
      <w:r w:rsidRPr="00FF3538">
        <w:t>Примм</w:t>
      </w:r>
      <w:proofErr w:type="spellEnd"/>
      <w:r w:rsidRPr="00FF3538">
        <w:t xml:space="preserve">, Г. И. </w:t>
      </w:r>
      <w:proofErr w:type="spellStart"/>
      <w:r w:rsidRPr="00FF3538">
        <w:t>Хлебоказова</w:t>
      </w:r>
      <w:proofErr w:type="spellEnd"/>
      <w:r w:rsidRPr="00FF3538">
        <w:t xml:space="preserve"> [и др.] ; под общ</w:t>
      </w:r>
      <w:proofErr w:type="gramStart"/>
      <w:r w:rsidRPr="00FF3538">
        <w:t>.</w:t>
      </w:r>
      <w:proofErr w:type="gramEnd"/>
      <w:r w:rsidRPr="00FF3538">
        <w:t xml:space="preserve"> </w:t>
      </w:r>
      <w:proofErr w:type="gramStart"/>
      <w:r w:rsidRPr="00FF3538">
        <w:t>р</w:t>
      </w:r>
      <w:proofErr w:type="gramEnd"/>
      <w:r w:rsidRPr="00FF3538">
        <w:t xml:space="preserve">ед. М. Б. </w:t>
      </w:r>
      <w:proofErr w:type="spellStart"/>
      <w:r w:rsidRPr="00FF3538">
        <w:t>Федорцевой</w:t>
      </w:r>
      <w:proofErr w:type="spellEnd"/>
      <w:r w:rsidRPr="00FF3538">
        <w:t>. – Новокузнецк</w:t>
      </w:r>
      <w:proofErr w:type="gramStart"/>
      <w:r w:rsidRPr="00FF3538">
        <w:t xml:space="preserve"> :</w:t>
      </w:r>
      <w:proofErr w:type="gramEnd"/>
      <w:r w:rsidRPr="00FF3538">
        <w:t xml:space="preserve"> МАОУ ДПО ИПК, 202</w:t>
      </w:r>
      <w:r>
        <w:t>0</w:t>
      </w:r>
      <w:r w:rsidRPr="00FF3538">
        <w:t xml:space="preserve">. </w:t>
      </w:r>
      <w:r>
        <w:t xml:space="preserve">Объемом </w:t>
      </w:r>
      <w:r w:rsidRPr="00FF3538">
        <w:t>1</w:t>
      </w:r>
      <w:r>
        <w:t>31</w:t>
      </w:r>
      <w:r w:rsidRPr="00FF3538">
        <w:t xml:space="preserve"> с</w:t>
      </w:r>
      <w:r>
        <w:t xml:space="preserve">траница или 8,19 </w:t>
      </w:r>
      <w:proofErr w:type="spellStart"/>
      <w:r>
        <w:t>усл</w:t>
      </w:r>
      <w:proofErr w:type="spellEnd"/>
      <w:r w:rsidRPr="00FF3538">
        <w:t>.</w:t>
      </w:r>
      <w:r w:rsidR="00AE4F09">
        <w:t xml:space="preserve"> </w:t>
      </w:r>
      <w:proofErr w:type="spellStart"/>
      <w:r>
        <w:t>печ</w:t>
      </w:r>
      <w:proofErr w:type="spellEnd"/>
      <w:r>
        <w:t>. листов, тиражом в 50 экземпляров</w:t>
      </w:r>
      <w:r w:rsidR="00AE4F09">
        <w:t>;</w:t>
      </w:r>
      <w:r>
        <w:t xml:space="preserve"> </w:t>
      </w:r>
    </w:p>
    <w:p w:rsidR="00D76B1D" w:rsidRPr="00FF3538" w:rsidRDefault="00D76B1D" w:rsidP="00707AB2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</w:pPr>
      <w:proofErr w:type="spellStart"/>
      <w:r w:rsidRPr="00FF3538">
        <w:t>Конюховские</w:t>
      </w:r>
      <w:proofErr w:type="spellEnd"/>
      <w:r w:rsidRPr="00FF3538">
        <w:t xml:space="preserve"> чтения : материалы городской научно-практической краеведческой конференции «</w:t>
      </w:r>
      <w:proofErr w:type="spellStart"/>
      <w:r w:rsidRPr="00FF3538">
        <w:t>Конюховские</w:t>
      </w:r>
      <w:proofErr w:type="spellEnd"/>
      <w:r w:rsidRPr="00FF3538">
        <w:t xml:space="preserve"> чтения», посвящённой 300-летию Кузбасса, 31 марта 2021 года / под общ</w:t>
      </w:r>
      <w:proofErr w:type="gramStart"/>
      <w:r w:rsidRPr="00FF3538">
        <w:t>.</w:t>
      </w:r>
      <w:proofErr w:type="gramEnd"/>
      <w:r w:rsidRPr="00FF3538">
        <w:t xml:space="preserve"> </w:t>
      </w:r>
      <w:proofErr w:type="gramStart"/>
      <w:r w:rsidRPr="00FF3538">
        <w:t>р</w:t>
      </w:r>
      <w:proofErr w:type="gramEnd"/>
      <w:r w:rsidRPr="00FF3538">
        <w:t>ед. Н. А. Поздняковой, Е. А. Сафоновой, Е. А. Казанцевой. – Новокузнецк</w:t>
      </w:r>
      <w:proofErr w:type="gramStart"/>
      <w:r w:rsidRPr="00FF3538">
        <w:t xml:space="preserve"> :</w:t>
      </w:r>
      <w:proofErr w:type="gramEnd"/>
      <w:r w:rsidRPr="00FF3538">
        <w:t xml:space="preserve"> МАОУ ДПО ИПК, 2021. </w:t>
      </w:r>
      <w:r>
        <w:t xml:space="preserve">Общим объемом </w:t>
      </w:r>
      <w:r w:rsidRPr="00FF3538">
        <w:t xml:space="preserve"> 1</w:t>
      </w:r>
      <w:r>
        <w:t>44</w:t>
      </w:r>
      <w:r w:rsidRPr="00FF3538">
        <w:t xml:space="preserve"> с</w:t>
      </w:r>
      <w:r>
        <w:t xml:space="preserve">траницы или 9 </w:t>
      </w:r>
      <w:proofErr w:type="spellStart"/>
      <w:r>
        <w:t>усл</w:t>
      </w:r>
      <w:proofErr w:type="spellEnd"/>
      <w:r>
        <w:t xml:space="preserve">. </w:t>
      </w:r>
      <w:proofErr w:type="spellStart"/>
      <w:r>
        <w:t>печ</w:t>
      </w:r>
      <w:proofErr w:type="spellEnd"/>
      <w:r>
        <w:t>. листов</w:t>
      </w:r>
      <w:r w:rsidRPr="00FF3538">
        <w:t>.</w:t>
      </w:r>
      <w:r>
        <w:t xml:space="preserve">  Общим тиражом в 100 экземпляров.  </w:t>
      </w:r>
      <w:r>
        <w:rPr>
          <w:lang w:val="en-US"/>
        </w:rPr>
        <w:t>ISBN</w:t>
      </w:r>
      <w:r w:rsidRPr="00C81089">
        <w:t xml:space="preserve"> 978-5-7291-0620-2/</w:t>
      </w:r>
    </w:p>
    <w:p w:rsidR="00D76B1D" w:rsidRPr="0088714C" w:rsidRDefault="00D76B1D" w:rsidP="00D76B1D">
      <w:pPr>
        <w:ind w:firstLine="709"/>
        <w:jc w:val="both"/>
      </w:pPr>
      <w:r>
        <w:t xml:space="preserve">В прошедшем </w:t>
      </w:r>
      <w:r w:rsidR="004D55DF">
        <w:t xml:space="preserve">учебном </w:t>
      </w:r>
      <w:r>
        <w:t xml:space="preserve">году музей продолжил  реализацию </w:t>
      </w:r>
      <w:r w:rsidRPr="008C01F2">
        <w:rPr>
          <w:bCs/>
        </w:rPr>
        <w:t>информационно-коммуникативного проекта</w:t>
      </w:r>
      <w:r>
        <w:rPr>
          <w:bCs/>
        </w:rPr>
        <w:t xml:space="preserve"> «Учитель в пламени войны»</w:t>
      </w:r>
      <w:r w:rsidRPr="008C01F2">
        <w:t>,</w:t>
      </w:r>
      <w:r w:rsidRPr="0088714C">
        <w:t xml:space="preserve"> организованного при поддержке комитета образования и науки администрации города Новокузнецка</w:t>
      </w:r>
      <w:r>
        <w:t xml:space="preserve">, ректората МАОУ ДПО ИПК </w:t>
      </w:r>
      <w:r w:rsidRPr="0088714C">
        <w:t>и других социальных партнеров.</w:t>
      </w:r>
      <w:r>
        <w:t xml:space="preserve"> </w:t>
      </w:r>
      <w:r w:rsidRPr="0088714C">
        <w:t xml:space="preserve">В рамках реализации данного проекта </w:t>
      </w:r>
      <w:r>
        <w:t xml:space="preserve">в </w:t>
      </w:r>
      <w:r w:rsidR="004D55DF">
        <w:t>2021-</w:t>
      </w:r>
      <w:r>
        <w:t>202</w:t>
      </w:r>
      <w:r w:rsidR="004D55DF">
        <w:t>2</w:t>
      </w:r>
      <w:r>
        <w:t xml:space="preserve"> учебном году </w:t>
      </w:r>
      <w:r w:rsidRPr="0088714C">
        <w:rPr>
          <w:i/>
          <w:iCs/>
        </w:rPr>
        <w:t>коллектив музея обеспечил</w:t>
      </w:r>
      <w:r w:rsidRPr="0088714C">
        <w:t>:</w:t>
      </w:r>
    </w:p>
    <w:p w:rsidR="00D76B1D" w:rsidRPr="0088714C" w:rsidRDefault="00D76B1D" w:rsidP="00D76B1D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88714C">
        <w:t xml:space="preserve">изучение </w:t>
      </w:r>
      <w:r>
        <w:t xml:space="preserve">воинского пути </w:t>
      </w:r>
      <w:r w:rsidR="004D55DF">
        <w:t>6</w:t>
      </w:r>
      <w:r>
        <w:t xml:space="preserve"> педагогов города </w:t>
      </w:r>
      <w:proofErr w:type="spellStart"/>
      <w:r>
        <w:t>Сталинска</w:t>
      </w:r>
      <w:proofErr w:type="spellEnd"/>
      <w:r>
        <w:t xml:space="preserve">-Новокузнецка, участников Великой Отечественной войны 1941-1945 </w:t>
      </w:r>
      <w:proofErr w:type="spellStart"/>
      <w:proofErr w:type="gramStart"/>
      <w:r>
        <w:t>гг</w:t>
      </w:r>
      <w:proofErr w:type="spellEnd"/>
      <w:proofErr w:type="gramEnd"/>
      <w:r w:rsidRPr="0088714C">
        <w:t>;</w:t>
      </w:r>
    </w:p>
    <w:p w:rsidR="00D76B1D" w:rsidRPr="0088714C" w:rsidRDefault="00D76B1D" w:rsidP="00D76B1D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88714C">
        <w:t>осуществил отбор музейных предметов и другой социальной информации, документально подтверждающей те или иные события</w:t>
      </w:r>
      <w:r>
        <w:t xml:space="preserve"> из истории образования города </w:t>
      </w:r>
      <w:proofErr w:type="spellStart"/>
      <w:r>
        <w:t>Сталинска</w:t>
      </w:r>
      <w:proofErr w:type="spellEnd"/>
      <w:r>
        <w:t xml:space="preserve"> данного периода</w:t>
      </w:r>
      <w:r w:rsidRPr="0088714C">
        <w:t>;</w:t>
      </w:r>
    </w:p>
    <w:p w:rsidR="00D76B1D" w:rsidRPr="0088714C" w:rsidRDefault="00D76B1D" w:rsidP="00D76B1D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88714C">
        <w:t>организовал перевод фотодокументов и других материалов в электронный формат;</w:t>
      </w:r>
    </w:p>
    <w:p w:rsidR="00D76B1D" w:rsidRDefault="00D76B1D" w:rsidP="00D76B1D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88714C">
        <w:t xml:space="preserve">создал </w:t>
      </w:r>
      <w:r>
        <w:t xml:space="preserve">личные архивы </w:t>
      </w:r>
      <w:r w:rsidR="004D55DF">
        <w:t>6</w:t>
      </w:r>
      <w:r>
        <w:t xml:space="preserve"> электронных архивов  педагогов-воинов  города </w:t>
      </w:r>
      <w:proofErr w:type="spellStart"/>
      <w:r>
        <w:t>Сталинска</w:t>
      </w:r>
      <w:proofErr w:type="spellEnd"/>
      <w:r>
        <w:t>-Новокузнецка;</w:t>
      </w:r>
    </w:p>
    <w:p w:rsidR="00D76B1D" w:rsidRDefault="00D76B1D" w:rsidP="00D76B1D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t xml:space="preserve">подготовил серию электронных публикаций «Учитель в пламени войны» в </w:t>
      </w:r>
      <w:proofErr w:type="spellStart"/>
      <w:r w:rsidR="004D55DF">
        <w:t>Телеграм</w:t>
      </w:r>
      <w:proofErr w:type="spellEnd"/>
      <w:r w:rsidR="004D55DF">
        <w:t xml:space="preserve">-каналах </w:t>
      </w:r>
      <w:proofErr w:type="spellStart"/>
      <w:r>
        <w:t>КОиН</w:t>
      </w:r>
      <w:proofErr w:type="spellEnd"/>
      <w:r>
        <w:t xml:space="preserve"> и МАОУ ДПО ИПК.</w:t>
      </w:r>
    </w:p>
    <w:p w:rsidR="00D76B1D" w:rsidRPr="00D25270" w:rsidRDefault="00D76B1D" w:rsidP="00D76B1D">
      <w:pPr>
        <w:ind w:firstLine="709"/>
        <w:jc w:val="both"/>
      </w:pPr>
      <w:r w:rsidRPr="00560282">
        <w:rPr>
          <w:color w:val="000000" w:themeColor="text1"/>
        </w:rPr>
        <w:t xml:space="preserve">Кроме того, в течение отчетного периода нами подготовлены материалы для  </w:t>
      </w:r>
      <w:r w:rsidR="00623BF3">
        <w:rPr>
          <w:color w:val="000000" w:themeColor="text1"/>
        </w:rPr>
        <w:t xml:space="preserve"> </w:t>
      </w:r>
      <w:r w:rsidRPr="00560282">
        <w:rPr>
          <w:color w:val="000000" w:themeColor="text1"/>
        </w:rPr>
        <w:t>публикаций музейных предметов и коллекций в средствах массовой информации</w:t>
      </w:r>
      <w:r w:rsidRPr="00D76B1D">
        <w:rPr>
          <w:szCs w:val="20"/>
        </w:rPr>
        <w:t xml:space="preserve"> </w:t>
      </w:r>
      <w:r>
        <w:rPr>
          <w:szCs w:val="20"/>
        </w:rPr>
        <w:t xml:space="preserve">и </w:t>
      </w:r>
      <w:r w:rsidRPr="00E94CB1">
        <w:rPr>
          <w:szCs w:val="20"/>
        </w:rPr>
        <w:t>статей в сборниках научно-практических конференций различного уровня</w:t>
      </w:r>
      <w:r w:rsidRPr="00560282">
        <w:rPr>
          <w:color w:val="000000" w:themeColor="text1"/>
        </w:rPr>
        <w:t xml:space="preserve">, среди которых наиболее практико </w:t>
      </w:r>
      <w:r w:rsidRPr="00D25270">
        <w:t>значимы</w:t>
      </w:r>
      <w:r w:rsidR="004D55DF" w:rsidRPr="00D25270">
        <w:t>ми являются следующие:</w:t>
      </w:r>
    </w:p>
    <w:p w:rsidR="009665E6" w:rsidRPr="0075514C" w:rsidRDefault="00F963C8" w:rsidP="00D25270">
      <w:pPr>
        <w:numPr>
          <w:ilvl w:val="0"/>
          <w:numId w:val="16"/>
        </w:numPr>
        <w:ind w:left="0" w:firstLine="720"/>
        <w:jc w:val="both"/>
        <w:rPr>
          <w:color w:val="000000" w:themeColor="text1"/>
        </w:rPr>
      </w:pPr>
      <w:r w:rsidRPr="0075514C">
        <w:rPr>
          <w:color w:val="000000" w:themeColor="text1"/>
        </w:rPr>
        <w:t xml:space="preserve">Казанцева, Е. А. Методическая разработка музейного занятия «незабытая новогодняя история» / Е. А. Казанцева //  Возможности музейной педагогики в развитии общекультурной компетентности субъектов образовательной деятельности : сборник материалов из опыта реализации муниципального научно методического проекта / Е. А. Казанцева, И. Р. </w:t>
      </w:r>
      <w:proofErr w:type="spellStart"/>
      <w:r w:rsidRPr="0075514C">
        <w:rPr>
          <w:color w:val="000000" w:themeColor="text1"/>
        </w:rPr>
        <w:t>Примм</w:t>
      </w:r>
      <w:proofErr w:type="spellEnd"/>
      <w:r w:rsidRPr="0075514C">
        <w:rPr>
          <w:color w:val="000000" w:themeColor="text1"/>
        </w:rPr>
        <w:t xml:space="preserve">, Г. И. </w:t>
      </w:r>
      <w:proofErr w:type="spellStart"/>
      <w:r w:rsidRPr="0075514C">
        <w:rPr>
          <w:color w:val="000000" w:themeColor="text1"/>
        </w:rPr>
        <w:lastRenderedPageBreak/>
        <w:t>Хлебоказова</w:t>
      </w:r>
      <w:proofErr w:type="spellEnd"/>
      <w:r w:rsidRPr="0075514C">
        <w:rPr>
          <w:color w:val="000000" w:themeColor="text1"/>
        </w:rPr>
        <w:t xml:space="preserve"> [и др.] ; под общ</w:t>
      </w:r>
      <w:proofErr w:type="gramStart"/>
      <w:r w:rsidRPr="0075514C">
        <w:rPr>
          <w:color w:val="000000" w:themeColor="text1"/>
        </w:rPr>
        <w:t>.</w:t>
      </w:r>
      <w:proofErr w:type="gramEnd"/>
      <w:r w:rsidRPr="0075514C">
        <w:rPr>
          <w:color w:val="000000" w:themeColor="text1"/>
        </w:rPr>
        <w:t xml:space="preserve"> </w:t>
      </w:r>
      <w:proofErr w:type="gramStart"/>
      <w:r w:rsidRPr="0075514C">
        <w:rPr>
          <w:color w:val="000000" w:themeColor="text1"/>
        </w:rPr>
        <w:t>р</w:t>
      </w:r>
      <w:proofErr w:type="gramEnd"/>
      <w:r w:rsidRPr="0075514C">
        <w:rPr>
          <w:color w:val="000000" w:themeColor="text1"/>
        </w:rPr>
        <w:t xml:space="preserve">ед. М. Б. </w:t>
      </w:r>
      <w:proofErr w:type="spellStart"/>
      <w:r w:rsidRPr="0075514C">
        <w:rPr>
          <w:color w:val="000000" w:themeColor="text1"/>
        </w:rPr>
        <w:t>Федорцевой</w:t>
      </w:r>
      <w:proofErr w:type="spellEnd"/>
      <w:r w:rsidRPr="0075514C">
        <w:rPr>
          <w:color w:val="000000" w:themeColor="text1"/>
        </w:rPr>
        <w:t>. – Новокузнецк</w:t>
      </w:r>
      <w:proofErr w:type="gramStart"/>
      <w:r w:rsidRPr="0075514C">
        <w:rPr>
          <w:color w:val="000000" w:themeColor="text1"/>
        </w:rPr>
        <w:t xml:space="preserve"> :</w:t>
      </w:r>
      <w:proofErr w:type="gramEnd"/>
      <w:r w:rsidRPr="0075514C">
        <w:rPr>
          <w:color w:val="000000" w:themeColor="text1"/>
        </w:rPr>
        <w:t xml:space="preserve"> МАОУ ДПО ИПК, 2020. – С.84-99.</w:t>
      </w:r>
    </w:p>
    <w:p w:rsidR="009665E6" w:rsidRPr="0075514C" w:rsidRDefault="00F963C8" w:rsidP="00D25270">
      <w:pPr>
        <w:numPr>
          <w:ilvl w:val="0"/>
          <w:numId w:val="16"/>
        </w:numPr>
        <w:ind w:left="0" w:firstLine="720"/>
        <w:jc w:val="both"/>
        <w:rPr>
          <w:color w:val="000000" w:themeColor="text1"/>
        </w:rPr>
      </w:pPr>
      <w:r w:rsidRPr="0075514C">
        <w:rPr>
          <w:color w:val="000000" w:themeColor="text1"/>
        </w:rPr>
        <w:t xml:space="preserve">Казанцева, Е. А. Мониторинг и аналитика в условиях реализации муниципального научно-методического проекта «Музейная педагогика: новые реалии» // Е. А. Казанцева, Г. И. </w:t>
      </w:r>
      <w:proofErr w:type="spellStart"/>
      <w:r w:rsidRPr="0075514C">
        <w:rPr>
          <w:color w:val="000000" w:themeColor="text1"/>
        </w:rPr>
        <w:t>Хлебоказова</w:t>
      </w:r>
      <w:proofErr w:type="spellEnd"/>
      <w:r w:rsidRPr="0075514C">
        <w:rPr>
          <w:color w:val="000000" w:themeColor="text1"/>
        </w:rPr>
        <w:t xml:space="preserve"> //  Возможности музейной педагогики в развитии общекультурной компетентности субъектов образовательной деятельности</w:t>
      </w:r>
      <w:proofErr w:type="gramStart"/>
      <w:r w:rsidRPr="0075514C">
        <w:rPr>
          <w:color w:val="000000" w:themeColor="text1"/>
        </w:rPr>
        <w:t xml:space="preserve"> :</w:t>
      </w:r>
      <w:proofErr w:type="gramEnd"/>
      <w:r w:rsidRPr="0075514C">
        <w:rPr>
          <w:color w:val="000000" w:themeColor="text1"/>
        </w:rPr>
        <w:t xml:space="preserve"> сборник материалов из опыта реализации муниципального научно методического проекта / Е. А. Казанцева, И. Р. </w:t>
      </w:r>
      <w:proofErr w:type="spellStart"/>
      <w:r w:rsidRPr="0075514C">
        <w:rPr>
          <w:color w:val="000000" w:themeColor="text1"/>
        </w:rPr>
        <w:t>Примм</w:t>
      </w:r>
      <w:proofErr w:type="spellEnd"/>
      <w:r w:rsidRPr="0075514C">
        <w:rPr>
          <w:color w:val="000000" w:themeColor="text1"/>
        </w:rPr>
        <w:t xml:space="preserve">, Г. И. </w:t>
      </w:r>
      <w:proofErr w:type="spellStart"/>
      <w:r w:rsidRPr="0075514C">
        <w:rPr>
          <w:color w:val="000000" w:themeColor="text1"/>
        </w:rPr>
        <w:t>Хлебоказова</w:t>
      </w:r>
      <w:proofErr w:type="spellEnd"/>
      <w:r w:rsidRPr="0075514C">
        <w:rPr>
          <w:color w:val="000000" w:themeColor="text1"/>
        </w:rPr>
        <w:t xml:space="preserve"> [и др.] ; под общ</w:t>
      </w:r>
      <w:proofErr w:type="gramStart"/>
      <w:r w:rsidRPr="0075514C">
        <w:rPr>
          <w:color w:val="000000" w:themeColor="text1"/>
        </w:rPr>
        <w:t>.</w:t>
      </w:r>
      <w:proofErr w:type="gramEnd"/>
      <w:r w:rsidRPr="0075514C">
        <w:rPr>
          <w:color w:val="000000" w:themeColor="text1"/>
        </w:rPr>
        <w:t xml:space="preserve"> </w:t>
      </w:r>
      <w:proofErr w:type="gramStart"/>
      <w:r w:rsidRPr="0075514C">
        <w:rPr>
          <w:color w:val="000000" w:themeColor="text1"/>
        </w:rPr>
        <w:t>р</w:t>
      </w:r>
      <w:proofErr w:type="gramEnd"/>
      <w:r w:rsidRPr="0075514C">
        <w:rPr>
          <w:color w:val="000000" w:themeColor="text1"/>
        </w:rPr>
        <w:t xml:space="preserve">ед. М. Б. </w:t>
      </w:r>
      <w:proofErr w:type="spellStart"/>
      <w:r w:rsidRPr="0075514C">
        <w:rPr>
          <w:color w:val="000000" w:themeColor="text1"/>
        </w:rPr>
        <w:t>Федорцевой</w:t>
      </w:r>
      <w:proofErr w:type="spellEnd"/>
      <w:r w:rsidRPr="0075514C">
        <w:rPr>
          <w:color w:val="000000" w:themeColor="text1"/>
        </w:rPr>
        <w:t>. – Новокузнецк</w:t>
      </w:r>
      <w:proofErr w:type="gramStart"/>
      <w:r w:rsidRPr="0075514C">
        <w:rPr>
          <w:color w:val="000000" w:themeColor="text1"/>
        </w:rPr>
        <w:t xml:space="preserve"> :</w:t>
      </w:r>
      <w:proofErr w:type="gramEnd"/>
      <w:r w:rsidRPr="0075514C">
        <w:rPr>
          <w:color w:val="000000" w:themeColor="text1"/>
        </w:rPr>
        <w:t xml:space="preserve"> МАОУ ДПО ИПК, 2020. – С. 29-44. </w:t>
      </w:r>
    </w:p>
    <w:p w:rsidR="009665E6" w:rsidRPr="0075514C" w:rsidRDefault="00F963C8" w:rsidP="00D25270">
      <w:pPr>
        <w:numPr>
          <w:ilvl w:val="0"/>
          <w:numId w:val="16"/>
        </w:numPr>
        <w:ind w:left="0" w:firstLine="720"/>
        <w:jc w:val="both"/>
        <w:rPr>
          <w:color w:val="000000" w:themeColor="text1"/>
        </w:rPr>
      </w:pPr>
      <w:r w:rsidRPr="0075514C">
        <w:rPr>
          <w:color w:val="000000" w:themeColor="text1"/>
        </w:rPr>
        <w:t xml:space="preserve">Казанцева, Е. А. Музейно-педагогическая деятельность НГМО им. В. К. Демидова в образовательном пространстве МАОУ ДПО ИПК / Е. А. Казанцева, Г. И. </w:t>
      </w:r>
      <w:proofErr w:type="spellStart"/>
      <w:r w:rsidRPr="0075514C">
        <w:rPr>
          <w:color w:val="000000" w:themeColor="text1"/>
        </w:rPr>
        <w:t>Хлебоказова</w:t>
      </w:r>
      <w:proofErr w:type="spellEnd"/>
      <w:r w:rsidRPr="0075514C">
        <w:rPr>
          <w:color w:val="000000" w:themeColor="text1"/>
        </w:rPr>
        <w:t xml:space="preserve"> // </w:t>
      </w:r>
      <w:proofErr w:type="spellStart"/>
      <w:r w:rsidRPr="0075514C">
        <w:rPr>
          <w:color w:val="000000" w:themeColor="text1"/>
        </w:rPr>
        <w:t>Конюховские</w:t>
      </w:r>
      <w:proofErr w:type="spellEnd"/>
      <w:r w:rsidRPr="0075514C">
        <w:rPr>
          <w:color w:val="000000" w:themeColor="text1"/>
        </w:rPr>
        <w:t xml:space="preserve"> чтения : материалы городской научно-практической краеведческой конференции «</w:t>
      </w:r>
      <w:proofErr w:type="spellStart"/>
      <w:r w:rsidRPr="0075514C">
        <w:rPr>
          <w:color w:val="000000" w:themeColor="text1"/>
        </w:rPr>
        <w:t>Конюховские</w:t>
      </w:r>
      <w:proofErr w:type="spellEnd"/>
      <w:r w:rsidRPr="0075514C">
        <w:rPr>
          <w:color w:val="000000" w:themeColor="text1"/>
        </w:rPr>
        <w:t xml:space="preserve"> чтения», посвящённой 300-летию Кузбасса, 31 марта 2021 года / под общ</w:t>
      </w:r>
      <w:proofErr w:type="gramStart"/>
      <w:r w:rsidRPr="0075514C">
        <w:rPr>
          <w:color w:val="000000" w:themeColor="text1"/>
        </w:rPr>
        <w:t>.</w:t>
      </w:r>
      <w:proofErr w:type="gramEnd"/>
      <w:r w:rsidRPr="0075514C">
        <w:rPr>
          <w:color w:val="000000" w:themeColor="text1"/>
        </w:rPr>
        <w:t xml:space="preserve"> </w:t>
      </w:r>
      <w:proofErr w:type="gramStart"/>
      <w:r w:rsidRPr="0075514C">
        <w:rPr>
          <w:color w:val="000000" w:themeColor="text1"/>
        </w:rPr>
        <w:t>р</w:t>
      </w:r>
      <w:proofErr w:type="gramEnd"/>
      <w:r w:rsidRPr="0075514C">
        <w:rPr>
          <w:color w:val="000000" w:themeColor="text1"/>
        </w:rPr>
        <w:t>ед. Н. А. Поздняковой, Е. А. Сафоновой, Е. А. Казанцевой. – Новокузнецк</w:t>
      </w:r>
      <w:proofErr w:type="gramStart"/>
      <w:r w:rsidRPr="0075514C">
        <w:rPr>
          <w:color w:val="000000" w:themeColor="text1"/>
        </w:rPr>
        <w:t xml:space="preserve"> :</w:t>
      </w:r>
      <w:proofErr w:type="gramEnd"/>
      <w:r w:rsidRPr="0075514C">
        <w:rPr>
          <w:color w:val="000000" w:themeColor="text1"/>
        </w:rPr>
        <w:t xml:space="preserve"> МАОУ ДПО ИПК, 2021. -  144 - </w:t>
      </w:r>
      <w:r w:rsidRPr="0075514C">
        <w:rPr>
          <w:color w:val="000000" w:themeColor="text1"/>
          <w:lang w:val="en-US"/>
        </w:rPr>
        <w:t>ISBN</w:t>
      </w:r>
      <w:r w:rsidRPr="0075514C">
        <w:rPr>
          <w:color w:val="000000" w:themeColor="text1"/>
        </w:rPr>
        <w:t xml:space="preserve"> 978-5-7291-0620-2/. – С. 71-73. </w:t>
      </w:r>
    </w:p>
    <w:p w:rsidR="009665E6" w:rsidRPr="0075514C" w:rsidRDefault="00F963C8" w:rsidP="00D25270">
      <w:pPr>
        <w:numPr>
          <w:ilvl w:val="0"/>
          <w:numId w:val="16"/>
        </w:numPr>
        <w:ind w:left="0" w:firstLine="720"/>
        <w:jc w:val="both"/>
        <w:rPr>
          <w:color w:val="000000" w:themeColor="text1"/>
        </w:rPr>
      </w:pPr>
      <w:r w:rsidRPr="0075514C">
        <w:rPr>
          <w:color w:val="000000" w:themeColor="text1"/>
        </w:rPr>
        <w:t xml:space="preserve">Казанцева, Е. А. Теоретические основы развития общекультурной компетентности субъектов образовательной деятельности средствами музейной педагогики / Е. А. Казанцева, Г. И. </w:t>
      </w:r>
      <w:proofErr w:type="spellStart"/>
      <w:r w:rsidRPr="0075514C">
        <w:rPr>
          <w:color w:val="000000" w:themeColor="text1"/>
        </w:rPr>
        <w:t>Хлебоказова</w:t>
      </w:r>
      <w:proofErr w:type="spellEnd"/>
      <w:r w:rsidRPr="0075514C">
        <w:rPr>
          <w:color w:val="000000" w:themeColor="text1"/>
        </w:rPr>
        <w:t xml:space="preserve"> //  Возможности музейной педагогики в развитии общекультурной компетентности субъектов образовательной деятельности</w:t>
      </w:r>
      <w:proofErr w:type="gramStart"/>
      <w:r w:rsidRPr="0075514C">
        <w:rPr>
          <w:color w:val="000000" w:themeColor="text1"/>
        </w:rPr>
        <w:t xml:space="preserve"> :</w:t>
      </w:r>
      <w:proofErr w:type="gramEnd"/>
      <w:r w:rsidRPr="0075514C">
        <w:rPr>
          <w:color w:val="000000" w:themeColor="text1"/>
        </w:rPr>
        <w:t xml:space="preserve"> сборник материалов из опыта реализации муниципального научно методического проекта / Е. А. Казанцева, И. Р. </w:t>
      </w:r>
      <w:proofErr w:type="spellStart"/>
      <w:r w:rsidRPr="0075514C">
        <w:rPr>
          <w:color w:val="000000" w:themeColor="text1"/>
        </w:rPr>
        <w:t>Примм</w:t>
      </w:r>
      <w:proofErr w:type="spellEnd"/>
      <w:r w:rsidRPr="0075514C">
        <w:rPr>
          <w:color w:val="000000" w:themeColor="text1"/>
        </w:rPr>
        <w:t xml:space="preserve">, Г. И. </w:t>
      </w:r>
      <w:proofErr w:type="spellStart"/>
      <w:r w:rsidRPr="0075514C">
        <w:rPr>
          <w:color w:val="000000" w:themeColor="text1"/>
        </w:rPr>
        <w:t>Хлебоказова</w:t>
      </w:r>
      <w:proofErr w:type="spellEnd"/>
      <w:r w:rsidRPr="0075514C">
        <w:rPr>
          <w:color w:val="000000" w:themeColor="text1"/>
        </w:rPr>
        <w:t xml:space="preserve"> [и др.] ; под общ</w:t>
      </w:r>
      <w:proofErr w:type="gramStart"/>
      <w:r w:rsidRPr="0075514C">
        <w:rPr>
          <w:color w:val="000000" w:themeColor="text1"/>
        </w:rPr>
        <w:t>.</w:t>
      </w:r>
      <w:proofErr w:type="gramEnd"/>
      <w:r w:rsidRPr="0075514C">
        <w:rPr>
          <w:color w:val="000000" w:themeColor="text1"/>
        </w:rPr>
        <w:t xml:space="preserve"> </w:t>
      </w:r>
      <w:proofErr w:type="gramStart"/>
      <w:r w:rsidRPr="0075514C">
        <w:rPr>
          <w:color w:val="000000" w:themeColor="text1"/>
        </w:rPr>
        <w:t>р</w:t>
      </w:r>
      <w:proofErr w:type="gramEnd"/>
      <w:r w:rsidRPr="0075514C">
        <w:rPr>
          <w:color w:val="000000" w:themeColor="text1"/>
        </w:rPr>
        <w:t xml:space="preserve">ед. М. Б. </w:t>
      </w:r>
      <w:proofErr w:type="spellStart"/>
      <w:r w:rsidRPr="0075514C">
        <w:rPr>
          <w:color w:val="000000" w:themeColor="text1"/>
        </w:rPr>
        <w:t>Федорцевой</w:t>
      </w:r>
      <w:proofErr w:type="spellEnd"/>
      <w:r w:rsidRPr="0075514C">
        <w:rPr>
          <w:color w:val="000000" w:themeColor="text1"/>
        </w:rPr>
        <w:t>. – Новокузнецк</w:t>
      </w:r>
      <w:proofErr w:type="gramStart"/>
      <w:r w:rsidRPr="0075514C">
        <w:rPr>
          <w:color w:val="000000" w:themeColor="text1"/>
        </w:rPr>
        <w:t xml:space="preserve"> :</w:t>
      </w:r>
      <w:proofErr w:type="gramEnd"/>
      <w:r w:rsidRPr="0075514C">
        <w:rPr>
          <w:color w:val="000000" w:themeColor="text1"/>
        </w:rPr>
        <w:t xml:space="preserve"> МАОУ ДПО ИПК, 2020. – С. 7-13.</w:t>
      </w:r>
    </w:p>
    <w:p w:rsidR="009665E6" w:rsidRPr="0075514C" w:rsidRDefault="00F963C8" w:rsidP="00D25270">
      <w:pPr>
        <w:numPr>
          <w:ilvl w:val="0"/>
          <w:numId w:val="16"/>
        </w:numPr>
        <w:ind w:left="0" w:firstLine="720"/>
        <w:jc w:val="both"/>
        <w:rPr>
          <w:color w:val="000000" w:themeColor="text1"/>
        </w:rPr>
      </w:pPr>
      <w:r w:rsidRPr="0075514C">
        <w:rPr>
          <w:color w:val="000000" w:themeColor="text1"/>
        </w:rPr>
        <w:t xml:space="preserve">Казанцева, Е. А. Человек уникальной судьбы (Памяти В. К. Демидова) / Е. А. Казанцева, Г. И. </w:t>
      </w:r>
      <w:proofErr w:type="spellStart"/>
      <w:r w:rsidRPr="0075514C">
        <w:rPr>
          <w:color w:val="000000" w:themeColor="text1"/>
        </w:rPr>
        <w:t>Хлебоказова</w:t>
      </w:r>
      <w:proofErr w:type="spellEnd"/>
      <w:r w:rsidRPr="0075514C">
        <w:rPr>
          <w:color w:val="000000" w:themeColor="text1"/>
        </w:rPr>
        <w:t xml:space="preserve"> // </w:t>
      </w:r>
      <w:proofErr w:type="spellStart"/>
      <w:r w:rsidRPr="0075514C">
        <w:rPr>
          <w:color w:val="000000" w:themeColor="text1"/>
        </w:rPr>
        <w:t>Конюховские</w:t>
      </w:r>
      <w:proofErr w:type="spellEnd"/>
      <w:r w:rsidRPr="0075514C">
        <w:rPr>
          <w:color w:val="000000" w:themeColor="text1"/>
        </w:rPr>
        <w:t xml:space="preserve"> чтения : материалы городской научно-практической краеведческой конференции «</w:t>
      </w:r>
      <w:proofErr w:type="spellStart"/>
      <w:r w:rsidRPr="0075514C">
        <w:rPr>
          <w:color w:val="000000" w:themeColor="text1"/>
        </w:rPr>
        <w:t>Конюховские</w:t>
      </w:r>
      <w:proofErr w:type="spellEnd"/>
      <w:r w:rsidRPr="0075514C">
        <w:rPr>
          <w:color w:val="000000" w:themeColor="text1"/>
        </w:rPr>
        <w:t xml:space="preserve"> чтения», посвящённой 300-летию Кузбасса, 31 марта 2021 года / под общ</w:t>
      </w:r>
      <w:proofErr w:type="gramStart"/>
      <w:r w:rsidRPr="0075514C">
        <w:rPr>
          <w:color w:val="000000" w:themeColor="text1"/>
        </w:rPr>
        <w:t>.</w:t>
      </w:r>
      <w:proofErr w:type="gramEnd"/>
      <w:r w:rsidRPr="0075514C">
        <w:rPr>
          <w:color w:val="000000" w:themeColor="text1"/>
        </w:rPr>
        <w:t xml:space="preserve"> </w:t>
      </w:r>
      <w:proofErr w:type="gramStart"/>
      <w:r w:rsidRPr="0075514C">
        <w:rPr>
          <w:color w:val="000000" w:themeColor="text1"/>
        </w:rPr>
        <w:t>р</w:t>
      </w:r>
      <w:proofErr w:type="gramEnd"/>
      <w:r w:rsidRPr="0075514C">
        <w:rPr>
          <w:color w:val="000000" w:themeColor="text1"/>
        </w:rPr>
        <w:t>ед. Н. А. Поздняковой, Е. А. Сафоновой, Е. А. Казанцевой. – Новокузнецк</w:t>
      </w:r>
      <w:proofErr w:type="gramStart"/>
      <w:r w:rsidRPr="0075514C">
        <w:rPr>
          <w:color w:val="000000" w:themeColor="text1"/>
        </w:rPr>
        <w:t xml:space="preserve"> :</w:t>
      </w:r>
      <w:proofErr w:type="gramEnd"/>
      <w:r w:rsidRPr="0075514C">
        <w:rPr>
          <w:color w:val="000000" w:themeColor="text1"/>
        </w:rPr>
        <w:t xml:space="preserve"> МАОУ ДПО ИПК, 2021. -  144 - </w:t>
      </w:r>
      <w:r w:rsidRPr="0075514C">
        <w:rPr>
          <w:color w:val="000000" w:themeColor="text1"/>
          <w:lang w:val="en-US"/>
        </w:rPr>
        <w:t>ISBN</w:t>
      </w:r>
      <w:r w:rsidRPr="0075514C">
        <w:rPr>
          <w:color w:val="000000" w:themeColor="text1"/>
        </w:rPr>
        <w:t xml:space="preserve"> 978-5-7291-0620-2/. – С. 63-65.</w:t>
      </w:r>
    </w:p>
    <w:p w:rsidR="009665E6" w:rsidRPr="0075514C" w:rsidRDefault="00F963C8" w:rsidP="00D25270">
      <w:pPr>
        <w:numPr>
          <w:ilvl w:val="0"/>
          <w:numId w:val="16"/>
        </w:numPr>
        <w:ind w:left="0" w:firstLine="720"/>
        <w:jc w:val="both"/>
        <w:rPr>
          <w:color w:val="000000" w:themeColor="text1"/>
        </w:rPr>
      </w:pPr>
      <w:r w:rsidRPr="0075514C">
        <w:rPr>
          <w:color w:val="000000" w:themeColor="text1"/>
        </w:rPr>
        <w:t>Сафонова, Е. А. Резолюция участников городской научно-практической краеведческой конференции «</w:t>
      </w:r>
      <w:proofErr w:type="spellStart"/>
      <w:r w:rsidRPr="0075514C">
        <w:rPr>
          <w:color w:val="000000" w:themeColor="text1"/>
        </w:rPr>
        <w:t>Конюховские</w:t>
      </w:r>
      <w:proofErr w:type="spellEnd"/>
      <w:r w:rsidRPr="0075514C">
        <w:rPr>
          <w:color w:val="000000" w:themeColor="text1"/>
        </w:rPr>
        <w:t xml:space="preserve"> чтения», посвящённой 300-летию Кузбасса / Е. А. Сафонова, Е. А. Казанцева // </w:t>
      </w:r>
      <w:proofErr w:type="spellStart"/>
      <w:r w:rsidRPr="0075514C">
        <w:rPr>
          <w:color w:val="000000" w:themeColor="text1"/>
        </w:rPr>
        <w:t>Конюховские</w:t>
      </w:r>
      <w:proofErr w:type="spellEnd"/>
      <w:r w:rsidRPr="0075514C">
        <w:rPr>
          <w:color w:val="000000" w:themeColor="text1"/>
        </w:rPr>
        <w:t xml:space="preserve"> чтения : материалы городской научно-практической краеведческой конференции «</w:t>
      </w:r>
      <w:proofErr w:type="spellStart"/>
      <w:r w:rsidRPr="0075514C">
        <w:rPr>
          <w:color w:val="000000" w:themeColor="text1"/>
        </w:rPr>
        <w:t>Конюховские</w:t>
      </w:r>
      <w:proofErr w:type="spellEnd"/>
      <w:r w:rsidRPr="0075514C">
        <w:rPr>
          <w:color w:val="000000" w:themeColor="text1"/>
        </w:rPr>
        <w:t xml:space="preserve"> чтения», посвящённой 300-летию Кузбасса, 31 марта 2021 года / под общ</w:t>
      </w:r>
      <w:proofErr w:type="gramStart"/>
      <w:r w:rsidRPr="0075514C">
        <w:rPr>
          <w:color w:val="000000" w:themeColor="text1"/>
        </w:rPr>
        <w:t>.</w:t>
      </w:r>
      <w:proofErr w:type="gramEnd"/>
      <w:r w:rsidRPr="0075514C">
        <w:rPr>
          <w:color w:val="000000" w:themeColor="text1"/>
        </w:rPr>
        <w:t xml:space="preserve"> </w:t>
      </w:r>
      <w:proofErr w:type="gramStart"/>
      <w:r w:rsidRPr="0075514C">
        <w:rPr>
          <w:color w:val="000000" w:themeColor="text1"/>
        </w:rPr>
        <w:t>р</w:t>
      </w:r>
      <w:proofErr w:type="gramEnd"/>
      <w:r w:rsidRPr="0075514C">
        <w:rPr>
          <w:color w:val="000000" w:themeColor="text1"/>
        </w:rPr>
        <w:t>ед. Н. А. Поздняковой, Е. А. Сафоновой, Е. А. Казанцевой. – Новокузнецк</w:t>
      </w:r>
      <w:proofErr w:type="gramStart"/>
      <w:r w:rsidRPr="0075514C">
        <w:rPr>
          <w:color w:val="000000" w:themeColor="text1"/>
        </w:rPr>
        <w:t xml:space="preserve"> :</w:t>
      </w:r>
      <w:proofErr w:type="gramEnd"/>
      <w:r w:rsidRPr="0075514C">
        <w:rPr>
          <w:color w:val="000000" w:themeColor="text1"/>
        </w:rPr>
        <w:t xml:space="preserve"> МАОУ ДПО ИПК, 2021. -  144 - </w:t>
      </w:r>
      <w:r w:rsidRPr="0075514C">
        <w:rPr>
          <w:color w:val="000000" w:themeColor="text1"/>
          <w:lang w:val="en-US"/>
        </w:rPr>
        <w:t>ISBN</w:t>
      </w:r>
      <w:r w:rsidRPr="0075514C">
        <w:rPr>
          <w:color w:val="000000" w:themeColor="text1"/>
        </w:rPr>
        <w:t xml:space="preserve"> 978-5-7291-0620-2/. – С. 7-11.</w:t>
      </w:r>
    </w:p>
    <w:p w:rsidR="009665E6" w:rsidRPr="0075514C" w:rsidRDefault="00F963C8" w:rsidP="00D25270">
      <w:pPr>
        <w:numPr>
          <w:ilvl w:val="0"/>
          <w:numId w:val="16"/>
        </w:numPr>
        <w:ind w:left="0" w:firstLine="720"/>
        <w:jc w:val="both"/>
        <w:rPr>
          <w:color w:val="000000" w:themeColor="text1"/>
        </w:rPr>
      </w:pPr>
      <w:r w:rsidRPr="0075514C">
        <w:rPr>
          <w:color w:val="000000" w:themeColor="text1"/>
        </w:rPr>
        <w:t>Учитель в пламени войны // Народный городской музей образования им. В. К. Демидова МАОУ ДПО ИПК</w:t>
      </w:r>
      <w:proofErr w:type="gramStart"/>
      <w:r w:rsidRPr="0075514C">
        <w:rPr>
          <w:color w:val="000000" w:themeColor="text1"/>
        </w:rPr>
        <w:t xml:space="preserve"> :</w:t>
      </w:r>
      <w:proofErr w:type="gramEnd"/>
      <w:r w:rsidRPr="0075514C">
        <w:rPr>
          <w:color w:val="000000" w:themeColor="text1"/>
        </w:rPr>
        <w:t xml:space="preserve"> сайт. – </w:t>
      </w:r>
      <w:r w:rsidRPr="0075514C">
        <w:rPr>
          <w:color w:val="000000" w:themeColor="text1"/>
          <w:lang w:val="en-US"/>
        </w:rPr>
        <w:t>URL</w:t>
      </w:r>
      <w:r w:rsidRPr="0075514C">
        <w:rPr>
          <w:color w:val="000000" w:themeColor="text1"/>
        </w:rPr>
        <w:t xml:space="preserve">: </w:t>
      </w:r>
      <w:hyperlink r:id="rId8" w:history="1">
        <w:r w:rsidRPr="0075514C">
          <w:rPr>
            <w:rStyle w:val="a3"/>
          </w:rPr>
          <w:t>https://museum.institutpk.ru/informacionno-kommunikacionnyj-proekt-uchitel-v-plameni-vojny/</w:t>
        </w:r>
      </w:hyperlink>
      <w:r w:rsidRPr="0075514C">
        <w:rPr>
          <w:color w:val="000000" w:themeColor="text1"/>
        </w:rPr>
        <w:t xml:space="preserve"> (дата обращения: </w:t>
      </w:r>
      <w:r w:rsidR="00D25270">
        <w:rPr>
          <w:color w:val="000000" w:themeColor="text1"/>
        </w:rPr>
        <w:t>23</w:t>
      </w:r>
      <w:r w:rsidRPr="0075514C">
        <w:rPr>
          <w:color w:val="000000" w:themeColor="text1"/>
        </w:rPr>
        <w:t>.</w:t>
      </w:r>
      <w:r w:rsidR="00D25270">
        <w:rPr>
          <w:color w:val="000000" w:themeColor="text1"/>
        </w:rPr>
        <w:t>5</w:t>
      </w:r>
      <w:r w:rsidRPr="0075514C">
        <w:rPr>
          <w:color w:val="000000" w:themeColor="text1"/>
        </w:rPr>
        <w:t>.202</w:t>
      </w:r>
      <w:r w:rsidR="00D25270">
        <w:rPr>
          <w:color w:val="000000" w:themeColor="text1"/>
        </w:rPr>
        <w:t>2</w:t>
      </w:r>
      <w:r w:rsidRPr="0075514C">
        <w:rPr>
          <w:color w:val="000000" w:themeColor="text1"/>
        </w:rPr>
        <w:t>). – Изображение: электронное. Текст</w:t>
      </w:r>
      <w:proofErr w:type="gramStart"/>
      <w:r w:rsidRPr="0075514C">
        <w:rPr>
          <w:color w:val="000000" w:themeColor="text1"/>
        </w:rPr>
        <w:t xml:space="preserve"> :</w:t>
      </w:r>
      <w:proofErr w:type="gramEnd"/>
      <w:r w:rsidRPr="0075514C">
        <w:rPr>
          <w:color w:val="000000" w:themeColor="text1"/>
        </w:rPr>
        <w:t xml:space="preserve"> электронный.</w:t>
      </w:r>
    </w:p>
    <w:p w:rsidR="00C13FC1" w:rsidRPr="00985A8A" w:rsidRDefault="00C13FC1" w:rsidP="00D25270">
      <w:pPr>
        <w:pStyle w:val="a5"/>
        <w:numPr>
          <w:ilvl w:val="0"/>
          <w:numId w:val="16"/>
        </w:numPr>
        <w:ind w:left="0" w:firstLine="720"/>
        <w:jc w:val="both"/>
      </w:pPr>
      <w:r>
        <w:t>«</w:t>
      </w:r>
      <w:proofErr w:type="spellStart"/>
      <w:r>
        <w:t>Конюховские</w:t>
      </w:r>
      <w:proofErr w:type="spellEnd"/>
      <w:r>
        <w:t xml:space="preserve"> чтения» в Новокузнецке: Новости от 28.04.2022 </w:t>
      </w:r>
      <w:r w:rsidRPr="00C13FC1">
        <w:rPr>
          <w:color w:val="000000" w:themeColor="text1"/>
        </w:rPr>
        <w:t xml:space="preserve">// </w:t>
      </w:r>
      <w:proofErr w:type="gramStart"/>
      <w:r>
        <w:t>Новокузнецкое</w:t>
      </w:r>
      <w:proofErr w:type="gramEnd"/>
      <w:r>
        <w:t xml:space="preserve"> городское </w:t>
      </w:r>
      <w:proofErr w:type="spellStart"/>
      <w:r>
        <w:t>телерадиообъединение</w:t>
      </w:r>
      <w:proofErr w:type="spellEnd"/>
      <w:r w:rsidRPr="00C13FC1">
        <w:rPr>
          <w:color w:val="000000" w:themeColor="text1"/>
        </w:rPr>
        <w:t xml:space="preserve"> </w:t>
      </w:r>
      <w:proofErr w:type="spellStart"/>
      <w:r w:rsidR="00985A8A">
        <w:rPr>
          <w:color w:val="000000" w:themeColor="text1"/>
        </w:rPr>
        <w:t>НовоТВ</w:t>
      </w:r>
      <w:proofErr w:type="spellEnd"/>
      <w:r w:rsidRPr="00C13FC1">
        <w:rPr>
          <w:color w:val="000000" w:themeColor="text1"/>
        </w:rPr>
        <w:t>: сайт. – URL:  </w:t>
      </w:r>
      <w:hyperlink r:id="rId9" w:history="1">
        <w:r>
          <w:rPr>
            <w:rStyle w:val="a3"/>
          </w:rPr>
          <w:t>http://www.novotv.ru/cast/novosti/98746660</w:t>
        </w:r>
      </w:hyperlink>
      <w:r>
        <w:t xml:space="preserve"> </w:t>
      </w:r>
      <w:r w:rsidRPr="0075514C">
        <w:rPr>
          <w:color w:val="000000" w:themeColor="text1"/>
        </w:rPr>
        <w:t xml:space="preserve">(дата обращения: </w:t>
      </w:r>
      <w:r w:rsidR="00985A8A">
        <w:rPr>
          <w:color w:val="000000" w:themeColor="text1"/>
        </w:rPr>
        <w:t>23</w:t>
      </w:r>
      <w:r w:rsidRPr="0075514C">
        <w:rPr>
          <w:color w:val="000000" w:themeColor="text1"/>
        </w:rPr>
        <w:t>.0</w:t>
      </w:r>
      <w:r w:rsidR="00985A8A">
        <w:rPr>
          <w:color w:val="000000" w:themeColor="text1"/>
        </w:rPr>
        <w:t>5</w:t>
      </w:r>
      <w:r w:rsidRPr="0075514C">
        <w:rPr>
          <w:color w:val="000000" w:themeColor="text1"/>
        </w:rPr>
        <w:t>.202</w:t>
      </w:r>
      <w:r w:rsidR="00985A8A">
        <w:rPr>
          <w:color w:val="000000" w:themeColor="text1"/>
        </w:rPr>
        <w:t>2</w:t>
      </w:r>
      <w:r w:rsidRPr="0075514C">
        <w:rPr>
          <w:color w:val="000000" w:themeColor="text1"/>
        </w:rPr>
        <w:t>). – Изображение: электронное. Текст</w:t>
      </w:r>
      <w:proofErr w:type="gramStart"/>
      <w:r w:rsidRPr="0075514C">
        <w:rPr>
          <w:color w:val="000000" w:themeColor="text1"/>
        </w:rPr>
        <w:t xml:space="preserve"> :</w:t>
      </w:r>
      <w:proofErr w:type="gramEnd"/>
      <w:r w:rsidRPr="0075514C">
        <w:rPr>
          <w:color w:val="000000" w:themeColor="text1"/>
        </w:rPr>
        <w:t xml:space="preserve"> электронный.</w:t>
      </w:r>
    </w:p>
    <w:p w:rsidR="00985A8A" w:rsidRDefault="00985A8A" w:rsidP="00D25270">
      <w:pPr>
        <w:pStyle w:val="a5"/>
        <w:numPr>
          <w:ilvl w:val="0"/>
          <w:numId w:val="16"/>
        </w:numPr>
        <w:ind w:left="0" w:firstLine="720"/>
        <w:jc w:val="both"/>
        <w:rPr>
          <w:color w:val="000000" w:themeColor="text1"/>
        </w:rPr>
      </w:pPr>
      <w:r>
        <w:t>«</w:t>
      </w:r>
      <w:proofErr w:type="spellStart"/>
      <w:r>
        <w:t>Конюховские</w:t>
      </w:r>
      <w:proofErr w:type="spellEnd"/>
      <w:r>
        <w:t xml:space="preserve"> чтения» в ИПК: Новости от 28.04.2022 </w:t>
      </w:r>
      <w:r w:rsidRPr="00C13FC1">
        <w:rPr>
          <w:color w:val="000000" w:themeColor="text1"/>
        </w:rPr>
        <w:t xml:space="preserve">// </w:t>
      </w:r>
      <w:r>
        <w:t>Телевидение Новокузнецка ТВН</w:t>
      </w:r>
      <w:r w:rsidRPr="00C13FC1">
        <w:rPr>
          <w:color w:val="000000" w:themeColor="text1"/>
        </w:rPr>
        <w:t>: сайт. – URL:  </w:t>
      </w:r>
      <w:hyperlink r:id="rId10" w:history="1">
        <w:r w:rsidRPr="00651797">
          <w:rPr>
            <w:rStyle w:val="a3"/>
          </w:rPr>
          <w:t>https://tvn-tv.ru/upload/video/682/28_HRAMOVA_KONYUHOVSKIE_CHTENIYA.mp4</w:t>
        </w:r>
      </w:hyperlink>
      <w:r>
        <w:rPr>
          <w:color w:val="000000" w:themeColor="text1"/>
        </w:rPr>
        <w:t xml:space="preserve"> </w:t>
      </w:r>
      <w:r w:rsidRPr="0075514C">
        <w:rPr>
          <w:color w:val="000000" w:themeColor="text1"/>
        </w:rPr>
        <w:t xml:space="preserve">(дата обращения: </w:t>
      </w:r>
      <w:r>
        <w:rPr>
          <w:color w:val="000000" w:themeColor="text1"/>
        </w:rPr>
        <w:t>23</w:t>
      </w:r>
      <w:r w:rsidRPr="0075514C">
        <w:rPr>
          <w:color w:val="000000" w:themeColor="text1"/>
        </w:rPr>
        <w:t>.0</w:t>
      </w:r>
      <w:r>
        <w:rPr>
          <w:color w:val="000000" w:themeColor="text1"/>
        </w:rPr>
        <w:t>5</w:t>
      </w:r>
      <w:r w:rsidRPr="0075514C">
        <w:rPr>
          <w:color w:val="000000" w:themeColor="text1"/>
        </w:rPr>
        <w:t>.202</w:t>
      </w:r>
      <w:r>
        <w:rPr>
          <w:color w:val="000000" w:themeColor="text1"/>
        </w:rPr>
        <w:t>2</w:t>
      </w:r>
      <w:r w:rsidRPr="0075514C">
        <w:rPr>
          <w:color w:val="000000" w:themeColor="text1"/>
        </w:rPr>
        <w:t>). – Изображение: электронное. Текст</w:t>
      </w:r>
      <w:proofErr w:type="gramStart"/>
      <w:r w:rsidRPr="0075514C">
        <w:rPr>
          <w:color w:val="000000" w:themeColor="text1"/>
        </w:rPr>
        <w:t xml:space="preserve"> :</w:t>
      </w:r>
      <w:proofErr w:type="gramEnd"/>
      <w:r w:rsidRPr="0075514C">
        <w:rPr>
          <w:color w:val="000000" w:themeColor="text1"/>
        </w:rPr>
        <w:t xml:space="preserve"> электронный.</w:t>
      </w:r>
    </w:p>
    <w:p w:rsidR="00985A8A" w:rsidRDefault="00985A8A" w:rsidP="00D25270">
      <w:pPr>
        <w:pStyle w:val="a5"/>
        <w:numPr>
          <w:ilvl w:val="0"/>
          <w:numId w:val="16"/>
        </w:numPr>
        <w:ind w:left="0" w:firstLine="720"/>
        <w:jc w:val="both"/>
        <w:rPr>
          <w:color w:val="000000" w:themeColor="text1"/>
        </w:rPr>
      </w:pPr>
      <w:r>
        <w:t xml:space="preserve">Выставка «Дар лидерства», посвященная 80-летию со дня рождения М. В. Артюхова: Новости от 22.03.2022 — Городское телевидение </w:t>
      </w:r>
      <w:proofErr w:type="gramStart"/>
      <w:r>
        <w:t>Ново-ТВ</w:t>
      </w:r>
      <w:proofErr w:type="gramEnd"/>
      <w:r>
        <w:t xml:space="preserve">. - </w:t>
      </w:r>
      <w:r w:rsidRPr="00C13FC1">
        <w:rPr>
          <w:color w:val="000000" w:themeColor="text1"/>
        </w:rPr>
        <w:t xml:space="preserve">URL: </w:t>
      </w:r>
      <w:hyperlink r:id="rId11" w:history="1">
        <w:r>
          <w:rPr>
            <w:rStyle w:val="a3"/>
          </w:rPr>
          <w:t>https://youtu.be/l-GUbk2zMko?t=1096</w:t>
        </w:r>
      </w:hyperlink>
      <w:r>
        <w:t xml:space="preserve">  </w:t>
      </w:r>
      <w:r w:rsidRPr="0075514C">
        <w:rPr>
          <w:color w:val="000000" w:themeColor="text1"/>
        </w:rPr>
        <w:t xml:space="preserve">(дата обращения: </w:t>
      </w:r>
      <w:r>
        <w:rPr>
          <w:color w:val="000000" w:themeColor="text1"/>
        </w:rPr>
        <w:t>23</w:t>
      </w:r>
      <w:r w:rsidRPr="0075514C">
        <w:rPr>
          <w:color w:val="000000" w:themeColor="text1"/>
        </w:rPr>
        <w:t>.0</w:t>
      </w:r>
      <w:r>
        <w:rPr>
          <w:color w:val="000000" w:themeColor="text1"/>
        </w:rPr>
        <w:t>5</w:t>
      </w:r>
      <w:r w:rsidRPr="0075514C">
        <w:rPr>
          <w:color w:val="000000" w:themeColor="text1"/>
        </w:rPr>
        <w:t>.202</w:t>
      </w:r>
      <w:r>
        <w:rPr>
          <w:color w:val="000000" w:themeColor="text1"/>
        </w:rPr>
        <w:t>2</w:t>
      </w:r>
      <w:r w:rsidRPr="0075514C">
        <w:rPr>
          <w:color w:val="000000" w:themeColor="text1"/>
        </w:rPr>
        <w:t>). – Изображение: электронное. Текст</w:t>
      </w:r>
      <w:proofErr w:type="gramStart"/>
      <w:r w:rsidRPr="0075514C">
        <w:rPr>
          <w:color w:val="000000" w:themeColor="text1"/>
        </w:rPr>
        <w:t xml:space="preserve"> :</w:t>
      </w:r>
      <w:proofErr w:type="gramEnd"/>
      <w:r w:rsidRPr="0075514C">
        <w:rPr>
          <w:color w:val="000000" w:themeColor="text1"/>
        </w:rPr>
        <w:t xml:space="preserve"> электронный.</w:t>
      </w:r>
    </w:p>
    <w:p w:rsidR="00985A8A" w:rsidRDefault="00985A8A" w:rsidP="00D25270">
      <w:pPr>
        <w:pStyle w:val="a5"/>
        <w:numPr>
          <w:ilvl w:val="0"/>
          <w:numId w:val="16"/>
        </w:numPr>
        <w:spacing w:before="0" w:beforeAutospacing="0" w:after="0" w:afterAutospacing="0"/>
        <w:ind w:left="0" w:firstLine="720"/>
        <w:jc w:val="both"/>
      </w:pPr>
      <w:r>
        <w:t xml:space="preserve">Другое детство // Новости от 24.02.2022.  - ТВН: Телевидение Новокузнецка [сайт]. URL: </w:t>
      </w:r>
      <w:hyperlink r:id="rId12" w:history="1">
        <w:r>
          <w:rPr>
            <w:rStyle w:val="a3"/>
          </w:rPr>
          <w:t>https://tvn-tv.ru/upload/video/8f9/24_DMITRIEVA_IPK_VYISTAVKA.mp4</w:t>
        </w:r>
      </w:hyperlink>
      <w:r>
        <w:br/>
        <w:t>(дата обращения: 28.02.2022)</w:t>
      </w:r>
      <w:r w:rsidR="00D25270" w:rsidRPr="00D25270">
        <w:rPr>
          <w:color w:val="000000" w:themeColor="text1"/>
        </w:rPr>
        <w:t xml:space="preserve"> </w:t>
      </w:r>
      <w:r w:rsidR="00D25270" w:rsidRPr="0075514C">
        <w:rPr>
          <w:color w:val="000000" w:themeColor="text1"/>
        </w:rPr>
        <w:t>– Изображение: электронное. Текст</w:t>
      </w:r>
      <w:proofErr w:type="gramStart"/>
      <w:r w:rsidR="00D25270" w:rsidRPr="0075514C">
        <w:rPr>
          <w:color w:val="000000" w:themeColor="text1"/>
        </w:rPr>
        <w:t xml:space="preserve"> :</w:t>
      </w:r>
      <w:proofErr w:type="gramEnd"/>
      <w:r w:rsidR="00D25270" w:rsidRPr="0075514C">
        <w:rPr>
          <w:color w:val="000000" w:themeColor="text1"/>
        </w:rPr>
        <w:t xml:space="preserve"> электронный.</w:t>
      </w:r>
    </w:p>
    <w:p w:rsidR="00D76B1D" w:rsidRPr="00767CC4" w:rsidRDefault="00985A8A" w:rsidP="00D25270">
      <w:pPr>
        <w:pStyle w:val="a5"/>
        <w:spacing w:before="0" w:beforeAutospacing="0" w:after="0" w:afterAutospacing="0"/>
        <w:ind w:firstLine="709"/>
        <w:rPr>
          <w:color w:val="000000" w:themeColor="text1"/>
        </w:rPr>
      </w:pPr>
      <w:r>
        <w:t> </w:t>
      </w:r>
      <w:r w:rsidR="00D76B1D" w:rsidRPr="00767CC4">
        <w:rPr>
          <w:color w:val="000000" w:themeColor="text1"/>
        </w:rPr>
        <w:t>На сайте МАОУ ДПО ИПК в разделе «Деятельность» открыта WEB-страница «Народный городской музей образования им. В. К. Демидова МАОУ ДПО ИПК», которая не только знакомит посетителей с направлениями музейной работы, но и открывает свободный доступ к виртуальным выставкам.</w:t>
      </w:r>
    </w:p>
    <w:p w:rsidR="00D76B1D" w:rsidRPr="00A261A7" w:rsidRDefault="00D76B1D" w:rsidP="00D25270">
      <w:pPr>
        <w:ind w:firstLine="709"/>
        <w:jc w:val="both"/>
      </w:pPr>
      <w:r w:rsidRPr="00A261A7">
        <w:lastRenderedPageBreak/>
        <w:t xml:space="preserve">Кроме того, на сайте комитета образования и науки администрации города Новокузнецка </w:t>
      </w:r>
      <w:r>
        <w:t xml:space="preserve">и официальном сайте МАОУ ДПО ИПК </w:t>
      </w:r>
      <w:r w:rsidRPr="00A261A7">
        <w:t>размещены баннеры виртуальных выставок «Несущий знания - бессмертен» и «Юность комсомольская моя!», созданных коллективом  народного городского музея образования им. В. К. Демидова МАОУ ДПО ИПК в сотрудничестве с партнёрами.</w:t>
      </w:r>
    </w:p>
    <w:p w:rsidR="00D76B1D" w:rsidRDefault="004D55DF" w:rsidP="00D76B1D">
      <w:pPr>
        <w:ind w:firstLine="709"/>
        <w:jc w:val="both"/>
      </w:pPr>
      <w:r>
        <w:t xml:space="preserve">В течение отчетного периода велось </w:t>
      </w:r>
      <w:r w:rsidR="00D76B1D" w:rsidRPr="00A261A7">
        <w:t>постоянное подробное освещение деятельности музея на официальных сайтах и в социальных сетях (</w:t>
      </w:r>
      <w:proofErr w:type="spellStart"/>
      <w:r w:rsidR="00D76B1D" w:rsidRPr="00A261A7">
        <w:t>Инстаграм</w:t>
      </w:r>
      <w:proofErr w:type="spellEnd"/>
      <w:r>
        <w:t xml:space="preserve">, </w:t>
      </w:r>
      <w:proofErr w:type="spellStart"/>
      <w:r>
        <w:t>Телеграм</w:t>
      </w:r>
      <w:proofErr w:type="spellEnd"/>
      <w:r>
        <w:t xml:space="preserve">, </w:t>
      </w:r>
      <w:proofErr w:type="spellStart"/>
      <w:r>
        <w:t>ВКонтакте</w:t>
      </w:r>
      <w:proofErr w:type="spellEnd"/>
      <w:r w:rsidR="00D76B1D" w:rsidRPr="00A261A7">
        <w:t xml:space="preserve">) комитета образования и науки администрации города Новокузнецка и МАОУ ДПО ИПК, </w:t>
      </w:r>
      <w:r w:rsidR="00AE4F09">
        <w:t xml:space="preserve">городского телевидения ТВН и </w:t>
      </w:r>
      <w:proofErr w:type="spellStart"/>
      <w:r w:rsidR="00AE4F09">
        <w:t>НовоТВ</w:t>
      </w:r>
      <w:proofErr w:type="spellEnd"/>
      <w:r w:rsidR="00AE4F09">
        <w:t xml:space="preserve">, </w:t>
      </w:r>
      <w:r w:rsidR="00D76B1D" w:rsidRPr="00A261A7">
        <w:t>размеща</w:t>
      </w:r>
      <w:r>
        <w:t>лись</w:t>
      </w:r>
      <w:r w:rsidR="00D76B1D" w:rsidRPr="00A261A7">
        <w:t xml:space="preserve"> анонсы предстоящих культурно-образовательных событий и пресс-релизы по итогам их проведения.</w:t>
      </w:r>
    </w:p>
    <w:p w:rsidR="00F66BF3" w:rsidRPr="00A261A7" w:rsidRDefault="00E5571A" w:rsidP="00D76B1D">
      <w:pPr>
        <w:ind w:firstLine="709"/>
        <w:jc w:val="both"/>
      </w:pPr>
      <w:r w:rsidRPr="00E5571A">
        <w:rPr>
          <w:color w:val="000000" w:themeColor="text1"/>
        </w:rPr>
        <w:t>Продолжает функционировать с</w:t>
      </w:r>
      <w:r w:rsidR="00F66BF3" w:rsidRPr="00E5571A">
        <w:rPr>
          <w:color w:val="000000" w:themeColor="text1"/>
        </w:rPr>
        <w:t>айт музея</w:t>
      </w:r>
      <w:r w:rsidR="004D55DF">
        <w:rPr>
          <w:color w:val="000000" w:themeColor="text1"/>
        </w:rPr>
        <w:t xml:space="preserve">. </w:t>
      </w:r>
      <w:r w:rsidR="00F66BF3">
        <w:rPr>
          <w:b/>
          <w:color w:val="000000" w:themeColor="text1"/>
        </w:rPr>
        <w:t xml:space="preserve"> </w:t>
      </w:r>
    </w:p>
    <w:p w:rsidR="00E92749" w:rsidRDefault="006C15BB" w:rsidP="00E92749">
      <w:pPr>
        <w:ind w:firstLine="709"/>
        <w:jc w:val="both"/>
      </w:pPr>
      <w:r w:rsidRPr="006F7AE4">
        <w:rPr>
          <w:szCs w:val="20"/>
        </w:rPr>
        <w:t xml:space="preserve">К позитивным результатам в деятельности музея за отчетный период можно отнести его </w:t>
      </w:r>
      <w:r w:rsidRPr="006F7AE4">
        <w:rPr>
          <w:i/>
          <w:szCs w:val="20"/>
        </w:rPr>
        <w:t>паспортизацию</w:t>
      </w:r>
      <w:r w:rsidRPr="006F7AE4">
        <w:rPr>
          <w:szCs w:val="20"/>
        </w:rPr>
        <w:t xml:space="preserve">. </w:t>
      </w:r>
      <w:r w:rsidR="00E92749">
        <w:rPr>
          <w:szCs w:val="20"/>
        </w:rPr>
        <w:t>В 2002 году п</w:t>
      </w:r>
      <w:r w:rsidR="00E92749" w:rsidRPr="00761E1F">
        <w:t xml:space="preserve">олучил подтверждение </w:t>
      </w:r>
      <w:r w:rsidR="00E92749">
        <w:t>п</w:t>
      </w:r>
      <w:r w:rsidR="00E92749" w:rsidRPr="00761E1F">
        <w:t xml:space="preserve">аспорт </w:t>
      </w:r>
      <w:r w:rsidR="00E92749" w:rsidRPr="006F7AE4">
        <w:rPr>
          <w:szCs w:val="20"/>
        </w:rPr>
        <w:t>№ 314 музея образовательного учреждения Кемеровской области, выданный департаментом образования и науки Кемеровской области и ГАОУ ДОД Кемеровской области «Областной центр детского и юношеского туризма и экскурсий»</w:t>
      </w:r>
      <w:r w:rsidR="00E92749">
        <w:rPr>
          <w:szCs w:val="20"/>
        </w:rPr>
        <w:t xml:space="preserve"> </w:t>
      </w:r>
      <w:r w:rsidR="00E92749" w:rsidRPr="00761E1F">
        <w:t xml:space="preserve">(Заключение областной комиссии по проведению II этапа паспортизации музеев образовательных учреждений Кемеровской области </w:t>
      </w:r>
      <w:r w:rsidR="00E92749">
        <w:t>–</w:t>
      </w:r>
      <w:r w:rsidR="00E92749" w:rsidRPr="00761E1F">
        <w:t xml:space="preserve"> Кузбасса</w:t>
      </w:r>
      <w:r w:rsidR="00E92749">
        <w:t xml:space="preserve"> </w:t>
      </w:r>
      <w:r w:rsidR="00E92749" w:rsidRPr="00761E1F">
        <w:t xml:space="preserve">в 2021/2022 учебном году, Приложение 3, </w:t>
      </w:r>
      <w:proofErr w:type="gramStart"/>
      <w:r w:rsidR="00E92749" w:rsidRPr="00761E1F">
        <w:t>п</w:t>
      </w:r>
      <w:proofErr w:type="gramEnd"/>
      <w:r w:rsidR="00E92749" w:rsidRPr="00761E1F">
        <w:t xml:space="preserve"> 33).</w:t>
      </w:r>
    </w:p>
    <w:p w:rsidR="006C15BB" w:rsidRPr="00560282" w:rsidRDefault="006C15BB" w:rsidP="006C15BB">
      <w:pPr>
        <w:ind w:firstLine="709"/>
        <w:jc w:val="both"/>
        <w:rPr>
          <w:color w:val="000000" w:themeColor="text1"/>
        </w:rPr>
      </w:pPr>
      <w:r w:rsidRPr="00560282">
        <w:rPr>
          <w:color w:val="000000" w:themeColor="text1"/>
        </w:rPr>
        <w:t>Анализ деятельности народного городского музея образования им. В. К. Демидова МАОУ ДПО ИПК за отчетный период показывает, что практически все направления его деятельности, определенные концепцией развития музея, реализованы по полноте.</w:t>
      </w:r>
    </w:p>
    <w:p w:rsidR="00D905FB" w:rsidRPr="00AE4F09" w:rsidRDefault="00D905FB" w:rsidP="00D905FB">
      <w:pPr>
        <w:ind w:firstLine="709"/>
        <w:jc w:val="both"/>
      </w:pPr>
      <w:r>
        <w:t xml:space="preserve">За </w:t>
      </w:r>
      <w:r w:rsidR="003E4F32">
        <w:t xml:space="preserve">отчетный год </w:t>
      </w:r>
      <w:r>
        <w:t xml:space="preserve">музеем было принято </w:t>
      </w:r>
      <w:r w:rsidR="00D25270">
        <w:t xml:space="preserve">около </w:t>
      </w:r>
      <w:r w:rsidR="007C4E5D" w:rsidRPr="00AE4F09">
        <w:t>393</w:t>
      </w:r>
      <w:r w:rsidRPr="00AE4F09">
        <w:t xml:space="preserve"> посетител</w:t>
      </w:r>
      <w:r w:rsidR="007C4E5D" w:rsidRPr="00AE4F09">
        <w:t>я</w:t>
      </w:r>
      <w:r w:rsidRPr="00AE4F09">
        <w:t xml:space="preserve">,  проведено </w:t>
      </w:r>
      <w:r w:rsidR="003E4F32" w:rsidRPr="00AE4F09">
        <w:t>3</w:t>
      </w:r>
      <w:r w:rsidRPr="00AE4F09">
        <w:t xml:space="preserve">  культурно-образовательных мероприятия с общим охватом 1</w:t>
      </w:r>
      <w:r w:rsidR="00D25270" w:rsidRPr="00AE4F09">
        <w:t>3</w:t>
      </w:r>
      <w:r w:rsidRPr="00AE4F09">
        <w:t xml:space="preserve">0 человек, вновь создано </w:t>
      </w:r>
      <w:r w:rsidR="00D81BF2" w:rsidRPr="00AE4F09">
        <w:t>6</w:t>
      </w:r>
      <w:r w:rsidRPr="00AE4F09">
        <w:t xml:space="preserve"> выстав</w:t>
      </w:r>
      <w:r w:rsidR="003E4F32" w:rsidRPr="00AE4F09">
        <w:t>о</w:t>
      </w:r>
      <w:r w:rsidRPr="00AE4F09">
        <w:t xml:space="preserve">к,  на которых вновь представлено </w:t>
      </w:r>
      <w:r w:rsidR="00D81BF2" w:rsidRPr="00AE4F09">
        <w:t>570</w:t>
      </w:r>
      <w:r w:rsidRPr="00AE4F09">
        <w:t xml:space="preserve"> музейных предмет</w:t>
      </w:r>
      <w:r w:rsidR="003E4F32" w:rsidRPr="00AE4F09">
        <w:t>ов</w:t>
      </w:r>
      <w:r w:rsidRPr="00AE4F09">
        <w:t>.</w:t>
      </w:r>
    </w:p>
    <w:p w:rsidR="00E92749" w:rsidRDefault="00E92749" w:rsidP="00E92749">
      <w:pPr>
        <w:ind w:firstLine="709"/>
        <w:jc w:val="both"/>
      </w:pPr>
    </w:p>
    <w:p w:rsidR="00E92749" w:rsidRPr="00ED0EA7" w:rsidRDefault="00E92749" w:rsidP="00ED0EA7">
      <w:pPr>
        <w:ind w:firstLine="709"/>
        <w:jc w:val="center"/>
        <w:rPr>
          <w:b/>
        </w:rPr>
      </w:pPr>
      <w:r w:rsidRPr="00ED0EA7">
        <w:rPr>
          <w:b/>
        </w:rPr>
        <w:t>Выполнение основных плановых показателей в 2021/2022 уч. году</w:t>
      </w:r>
    </w:p>
    <w:tbl>
      <w:tblPr>
        <w:tblW w:w="103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2"/>
        <w:gridCol w:w="1985"/>
        <w:gridCol w:w="2126"/>
      </w:tblGrid>
      <w:tr w:rsidR="00E92749" w:rsidRPr="0088714C" w:rsidTr="000D1B33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E92749" w:rsidRPr="00FF0733" w:rsidRDefault="00E92749" w:rsidP="000D1B33">
            <w:pPr>
              <w:ind w:firstLine="709"/>
              <w:jc w:val="both"/>
            </w:pPr>
            <w:r w:rsidRPr="00FF0733">
              <w:rPr>
                <w:b/>
                <w:bCs/>
              </w:rPr>
              <w:t xml:space="preserve">Показатели </w:t>
            </w:r>
          </w:p>
        </w:tc>
        <w:tc>
          <w:tcPr>
            <w:tcW w:w="1955" w:type="dxa"/>
            <w:vAlign w:val="center"/>
            <w:hideMark/>
          </w:tcPr>
          <w:p w:rsidR="00E92749" w:rsidRPr="00FF0733" w:rsidRDefault="00E92749" w:rsidP="000D1B33">
            <w:pPr>
              <w:ind w:left="112" w:firstLine="597"/>
              <w:jc w:val="both"/>
            </w:pPr>
            <w:r w:rsidRPr="00FF0733">
              <w:rPr>
                <w:b/>
                <w:bCs/>
              </w:rPr>
              <w:t>План</w:t>
            </w:r>
          </w:p>
        </w:tc>
        <w:tc>
          <w:tcPr>
            <w:tcW w:w="2081" w:type="dxa"/>
            <w:vAlign w:val="center"/>
            <w:hideMark/>
          </w:tcPr>
          <w:p w:rsidR="00E92749" w:rsidRPr="00FF0733" w:rsidRDefault="00E92749" w:rsidP="000D1B33">
            <w:pPr>
              <w:ind w:left="112" w:firstLine="597"/>
              <w:jc w:val="center"/>
            </w:pPr>
            <w:r w:rsidRPr="00FF0733">
              <w:rPr>
                <w:b/>
                <w:bCs/>
              </w:rPr>
              <w:t>Факт</w:t>
            </w:r>
          </w:p>
        </w:tc>
      </w:tr>
      <w:tr w:rsidR="00E92749" w:rsidRPr="0088714C" w:rsidTr="000D1B33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E92749" w:rsidRPr="00FF0733" w:rsidRDefault="00E92749" w:rsidP="000D1B33">
            <w:pPr>
              <w:ind w:firstLine="709"/>
              <w:jc w:val="both"/>
            </w:pPr>
            <w:r w:rsidRPr="00FF0733">
              <w:t>Посещаемость</w:t>
            </w:r>
          </w:p>
        </w:tc>
        <w:tc>
          <w:tcPr>
            <w:tcW w:w="1955" w:type="dxa"/>
            <w:vAlign w:val="center"/>
            <w:hideMark/>
          </w:tcPr>
          <w:p w:rsidR="00E92749" w:rsidRPr="00FF0733" w:rsidRDefault="00FF0733" w:rsidP="000D1B33">
            <w:pPr>
              <w:ind w:left="112" w:firstLine="597"/>
              <w:jc w:val="both"/>
            </w:pPr>
            <w:r w:rsidRPr="00FF0733">
              <w:t>250</w:t>
            </w:r>
          </w:p>
        </w:tc>
        <w:tc>
          <w:tcPr>
            <w:tcW w:w="2081" w:type="dxa"/>
            <w:vAlign w:val="center"/>
            <w:hideMark/>
          </w:tcPr>
          <w:p w:rsidR="00E92749" w:rsidRPr="00FF0733" w:rsidRDefault="00FF0733" w:rsidP="000D1B33">
            <w:pPr>
              <w:ind w:left="112" w:firstLine="597"/>
              <w:jc w:val="center"/>
            </w:pPr>
            <w:r w:rsidRPr="00FF0733">
              <w:t>393</w:t>
            </w:r>
          </w:p>
        </w:tc>
      </w:tr>
      <w:tr w:rsidR="00E92749" w:rsidRPr="0088714C" w:rsidTr="000D1B33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E92749" w:rsidRPr="00FF0733" w:rsidRDefault="00E92749" w:rsidP="000D1B33">
            <w:pPr>
              <w:ind w:firstLine="709"/>
              <w:jc w:val="both"/>
            </w:pPr>
            <w:r w:rsidRPr="00FF0733">
              <w:t>Число проведенных культурно образовательных мероприятий</w:t>
            </w:r>
          </w:p>
        </w:tc>
        <w:tc>
          <w:tcPr>
            <w:tcW w:w="1955" w:type="dxa"/>
            <w:vAlign w:val="center"/>
            <w:hideMark/>
          </w:tcPr>
          <w:p w:rsidR="00E92749" w:rsidRPr="00FF0733" w:rsidRDefault="00D25270" w:rsidP="000D1B33">
            <w:pPr>
              <w:ind w:left="112" w:firstLine="597"/>
              <w:jc w:val="both"/>
            </w:pPr>
            <w:r w:rsidRPr="00FF0733">
              <w:t>2</w:t>
            </w:r>
          </w:p>
        </w:tc>
        <w:tc>
          <w:tcPr>
            <w:tcW w:w="2081" w:type="dxa"/>
            <w:vAlign w:val="center"/>
            <w:hideMark/>
          </w:tcPr>
          <w:p w:rsidR="00E92749" w:rsidRPr="00FF0733" w:rsidRDefault="00D25270" w:rsidP="000D1B33">
            <w:pPr>
              <w:ind w:left="112" w:firstLine="597"/>
              <w:jc w:val="center"/>
            </w:pPr>
            <w:r w:rsidRPr="00FF0733">
              <w:t>3</w:t>
            </w:r>
          </w:p>
        </w:tc>
      </w:tr>
      <w:tr w:rsidR="00E92749" w:rsidRPr="0088714C" w:rsidTr="000D1B33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E92749" w:rsidRPr="00FF0733" w:rsidRDefault="00E92749" w:rsidP="000D1B33">
            <w:pPr>
              <w:ind w:firstLine="709"/>
              <w:jc w:val="both"/>
            </w:pPr>
            <w:r w:rsidRPr="00FF0733">
              <w:t>Количество новых выставок и экспозиций</w:t>
            </w:r>
          </w:p>
          <w:p w:rsidR="00E92749" w:rsidRPr="00FF0733" w:rsidRDefault="00E92749" w:rsidP="000D1B33">
            <w:pPr>
              <w:ind w:firstLine="709"/>
              <w:jc w:val="both"/>
            </w:pPr>
            <w:r w:rsidRPr="00FF0733">
              <w:t>в том числе из фондов музея</w:t>
            </w:r>
          </w:p>
        </w:tc>
        <w:tc>
          <w:tcPr>
            <w:tcW w:w="1955" w:type="dxa"/>
            <w:vAlign w:val="center"/>
            <w:hideMark/>
          </w:tcPr>
          <w:p w:rsidR="00E92749" w:rsidRPr="00FF0733" w:rsidRDefault="00E92749" w:rsidP="000D1B33">
            <w:pPr>
              <w:ind w:left="112" w:firstLine="597"/>
              <w:jc w:val="both"/>
            </w:pPr>
          </w:p>
          <w:p w:rsidR="00E92749" w:rsidRPr="00FF0733" w:rsidRDefault="00D25270" w:rsidP="000D1B33">
            <w:pPr>
              <w:ind w:left="112" w:firstLine="597"/>
              <w:jc w:val="both"/>
            </w:pPr>
            <w:r w:rsidRPr="00FF0733">
              <w:t>3</w:t>
            </w:r>
          </w:p>
          <w:p w:rsidR="00E92749" w:rsidRPr="00FF0733" w:rsidRDefault="00D25270" w:rsidP="000D1B33">
            <w:pPr>
              <w:ind w:left="112" w:firstLine="597"/>
              <w:jc w:val="both"/>
            </w:pPr>
            <w:r w:rsidRPr="00FF0733">
              <w:t>2</w:t>
            </w:r>
          </w:p>
        </w:tc>
        <w:tc>
          <w:tcPr>
            <w:tcW w:w="2081" w:type="dxa"/>
            <w:vAlign w:val="center"/>
            <w:hideMark/>
          </w:tcPr>
          <w:p w:rsidR="00E92749" w:rsidRPr="00FF0733" w:rsidRDefault="00E92749" w:rsidP="000D1B33">
            <w:pPr>
              <w:ind w:left="112" w:firstLine="597"/>
              <w:jc w:val="center"/>
            </w:pPr>
          </w:p>
          <w:p w:rsidR="00E92749" w:rsidRPr="00FF0733" w:rsidRDefault="00D81BF2" w:rsidP="000D1B33">
            <w:pPr>
              <w:ind w:left="112" w:firstLine="597"/>
              <w:jc w:val="center"/>
            </w:pPr>
            <w:r>
              <w:t>6</w:t>
            </w:r>
          </w:p>
          <w:p w:rsidR="00E92749" w:rsidRPr="00FF0733" w:rsidRDefault="00E92749" w:rsidP="000D1B33">
            <w:pPr>
              <w:ind w:left="112" w:firstLine="597"/>
              <w:jc w:val="center"/>
            </w:pPr>
            <w:r w:rsidRPr="00FF0733">
              <w:t>3</w:t>
            </w:r>
          </w:p>
        </w:tc>
      </w:tr>
      <w:tr w:rsidR="00E92749" w:rsidRPr="0088714C" w:rsidTr="000D1B33">
        <w:trPr>
          <w:tblCellSpacing w:w="15" w:type="dxa"/>
        </w:trPr>
        <w:tc>
          <w:tcPr>
            <w:tcW w:w="6237" w:type="dxa"/>
            <w:vAlign w:val="center"/>
            <w:hideMark/>
          </w:tcPr>
          <w:p w:rsidR="00E92749" w:rsidRPr="00FF0733" w:rsidRDefault="00E92749" w:rsidP="000D1B33">
            <w:pPr>
              <w:ind w:firstLine="709"/>
              <w:jc w:val="both"/>
            </w:pPr>
            <w:r w:rsidRPr="00FF0733">
              <w:t>Количество вновь созданных электронных ресурсов (личные архивы, архивы ОО и тематические презентации)</w:t>
            </w:r>
          </w:p>
        </w:tc>
        <w:tc>
          <w:tcPr>
            <w:tcW w:w="1955" w:type="dxa"/>
            <w:vAlign w:val="center"/>
            <w:hideMark/>
          </w:tcPr>
          <w:p w:rsidR="00E92749" w:rsidRPr="00FF0733" w:rsidRDefault="00E92749" w:rsidP="000D1B33">
            <w:pPr>
              <w:ind w:left="112" w:firstLine="597"/>
              <w:jc w:val="both"/>
            </w:pPr>
            <w:r w:rsidRPr="00FF0733">
              <w:t>10</w:t>
            </w:r>
          </w:p>
        </w:tc>
        <w:tc>
          <w:tcPr>
            <w:tcW w:w="2081" w:type="dxa"/>
            <w:vAlign w:val="center"/>
            <w:hideMark/>
          </w:tcPr>
          <w:p w:rsidR="00E92749" w:rsidRPr="00FF0733" w:rsidRDefault="00D25270" w:rsidP="000D1B33">
            <w:pPr>
              <w:ind w:left="112" w:firstLine="597"/>
              <w:jc w:val="center"/>
            </w:pPr>
            <w:r w:rsidRPr="00FF0733">
              <w:t>10</w:t>
            </w:r>
          </w:p>
        </w:tc>
      </w:tr>
      <w:tr w:rsidR="00E92749" w:rsidRPr="0088714C" w:rsidTr="00FF0733">
        <w:trPr>
          <w:tblCellSpacing w:w="15" w:type="dxa"/>
        </w:trPr>
        <w:tc>
          <w:tcPr>
            <w:tcW w:w="6237" w:type="dxa"/>
            <w:hideMark/>
          </w:tcPr>
          <w:p w:rsidR="00FF0733" w:rsidRPr="00FF0733" w:rsidRDefault="00E92749" w:rsidP="00FF0733">
            <w:pPr>
              <w:ind w:firstLine="709"/>
            </w:pPr>
            <w:r w:rsidRPr="00FF0733">
              <w:t>Доля вновь представленных музейных предметов</w:t>
            </w:r>
          </w:p>
          <w:p w:rsidR="00FF0733" w:rsidRPr="00FF0733" w:rsidRDefault="00FF0733" w:rsidP="00FF0733">
            <w:pPr>
              <w:ind w:firstLine="709"/>
            </w:pPr>
          </w:p>
          <w:p w:rsidR="00E92749" w:rsidRPr="00FF0733" w:rsidRDefault="00FF0733" w:rsidP="00FF0733">
            <w:pPr>
              <w:ind w:firstLine="709"/>
            </w:pPr>
            <w:r w:rsidRPr="00FF0733">
              <w:t xml:space="preserve">в том числе </w:t>
            </w:r>
            <w:r w:rsidR="00E92749" w:rsidRPr="00FF0733">
              <w:t>из фондов музея (во всех формах предъявления)</w:t>
            </w:r>
          </w:p>
        </w:tc>
        <w:tc>
          <w:tcPr>
            <w:tcW w:w="1955" w:type="dxa"/>
            <w:hideMark/>
          </w:tcPr>
          <w:p w:rsidR="00E92749" w:rsidRPr="00FF0733" w:rsidRDefault="00E92749" w:rsidP="00FF0733">
            <w:pPr>
              <w:ind w:left="112" w:hanging="112"/>
            </w:pPr>
            <w:r w:rsidRPr="00FF0733">
              <w:t>Показатель не планировался</w:t>
            </w:r>
          </w:p>
        </w:tc>
        <w:tc>
          <w:tcPr>
            <w:tcW w:w="2081" w:type="dxa"/>
            <w:hideMark/>
          </w:tcPr>
          <w:p w:rsidR="00FF0733" w:rsidRPr="00FF0733" w:rsidRDefault="00D81BF2" w:rsidP="00FF0733">
            <w:pPr>
              <w:ind w:left="112" w:hanging="112"/>
            </w:pPr>
            <w:r>
              <w:t>570</w:t>
            </w:r>
            <w:r w:rsidR="00E92749" w:rsidRPr="00FF0733">
              <w:t xml:space="preserve"> предметов</w:t>
            </w:r>
          </w:p>
          <w:p w:rsidR="00FF0733" w:rsidRPr="00FF0733" w:rsidRDefault="00FF0733" w:rsidP="00FF0733">
            <w:pPr>
              <w:ind w:left="112" w:hanging="112"/>
            </w:pPr>
          </w:p>
          <w:p w:rsidR="00FF0733" w:rsidRPr="00FF0733" w:rsidRDefault="00FF0733" w:rsidP="00FF0733">
            <w:pPr>
              <w:ind w:left="112" w:hanging="112"/>
            </w:pPr>
            <w:r w:rsidRPr="00FF0733">
              <w:t>240 предметов</w:t>
            </w:r>
          </w:p>
          <w:p w:rsidR="00E92749" w:rsidRPr="00FF0733" w:rsidRDefault="00E92749" w:rsidP="00FF0733">
            <w:pPr>
              <w:ind w:left="112" w:hanging="112"/>
            </w:pPr>
            <w:r w:rsidRPr="00FF0733">
              <w:t xml:space="preserve"> или </w:t>
            </w:r>
            <w:r w:rsidR="00FF0733" w:rsidRPr="00FF0733">
              <w:t>2</w:t>
            </w:r>
            <w:r w:rsidRPr="00FF0733">
              <w:t xml:space="preserve"> % от общей совокупности фондов</w:t>
            </w:r>
          </w:p>
        </w:tc>
      </w:tr>
    </w:tbl>
    <w:p w:rsidR="00D57E96" w:rsidRDefault="00D57E96" w:rsidP="00F80CB2">
      <w:pPr>
        <w:ind w:firstLine="709"/>
        <w:jc w:val="both"/>
        <w:rPr>
          <w:i/>
          <w:iCs/>
          <w:color w:val="000000" w:themeColor="text1"/>
        </w:rPr>
      </w:pPr>
    </w:p>
    <w:p w:rsidR="00D57E96" w:rsidRDefault="00D57E96" w:rsidP="00F80CB2">
      <w:pPr>
        <w:ind w:firstLine="709"/>
        <w:jc w:val="both"/>
        <w:rPr>
          <w:i/>
          <w:iCs/>
          <w:color w:val="000000" w:themeColor="text1"/>
        </w:rPr>
      </w:pPr>
    </w:p>
    <w:p w:rsidR="00B74E4D" w:rsidRDefault="00D76B1D" w:rsidP="00F80CB2">
      <w:pPr>
        <w:ind w:firstLine="709"/>
        <w:jc w:val="both"/>
        <w:rPr>
          <w:i/>
          <w:iCs/>
          <w:color w:val="000000" w:themeColor="text1"/>
        </w:rPr>
      </w:pPr>
      <w:r w:rsidRPr="00560282">
        <w:rPr>
          <w:i/>
          <w:iCs/>
          <w:color w:val="000000" w:themeColor="text1"/>
        </w:rPr>
        <w:t>Оценка этапных достижений в деятельности народного городского музея образования им. В. К. Демидова МАОУ ДПО ИПК</w:t>
      </w:r>
      <w:r w:rsidR="00F80CB2">
        <w:rPr>
          <w:i/>
          <w:iCs/>
          <w:color w:val="000000" w:themeColor="text1"/>
        </w:rPr>
        <w:t xml:space="preserve"> </w:t>
      </w:r>
      <w:r w:rsidR="00B74E4D">
        <w:rPr>
          <w:i/>
          <w:iCs/>
          <w:color w:val="000000" w:themeColor="text1"/>
        </w:rPr>
        <w:t xml:space="preserve"> в 2021-2022 учебном году:</w:t>
      </w:r>
    </w:p>
    <w:p w:rsidR="00EB3091" w:rsidRDefault="00EB3091" w:rsidP="00EB3091">
      <w:pPr>
        <w:pStyle w:val="a6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iCs/>
          <w:color w:val="000000" w:themeColor="text1"/>
        </w:rPr>
      </w:pPr>
      <w:r w:rsidRPr="00EB3091">
        <w:rPr>
          <w:iCs/>
          <w:color w:val="000000" w:themeColor="text1"/>
        </w:rPr>
        <w:t xml:space="preserve">Сертификат </w:t>
      </w:r>
      <w:r>
        <w:rPr>
          <w:iCs/>
          <w:color w:val="000000" w:themeColor="text1"/>
        </w:rPr>
        <w:t xml:space="preserve">КПДС за выступление на </w:t>
      </w:r>
      <w:r w:rsidRPr="00EB3091">
        <w:rPr>
          <w:iCs/>
          <w:color w:val="000000" w:themeColor="text1"/>
        </w:rPr>
        <w:t>международной научно-практической конференции «Христианское свидетельство веры: аспекты исторической памяти» (Новокузнецк, 11.02.2022).</w:t>
      </w:r>
    </w:p>
    <w:p w:rsidR="00B74E4D" w:rsidRPr="00EB3091" w:rsidRDefault="00B74E4D" w:rsidP="00EB3091">
      <w:pPr>
        <w:pStyle w:val="a6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iCs/>
          <w:color w:val="000000" w:themeColor="text1"/>
        </w:rPr>
      </w:pPr>
      <w:r w:rsidRPr="00EB3091">
        <w:rPr>
          <w:iCs/>
          <w:color w:val="000000" w:themeColor="text1"/>
        </w:rPr>
        <w:t xml:space="preserve">Сертификат </w:t>
      </w:r>
      <w:proofErr w:type="spellStart"/>
      <w:r w:rsidR="00EB3091" w:rsidRPr="00560282">
        <w:rPr>
          <w:color w:val="000000" w:themeColor="text1"/>
        </w:rPr>
        <w:t>КОиН</w:t>
      </w:r>
      <w:proofErr w:type="spellEnd"/>
      <w:r w:rsidR="00EB3091" w:rsidRPr="00560282">
        <w:rPr>
          <w:color w:val="000000" w:themeColor="text1"/>
        </w:rPr>
        <w:t xml:space="preserve"> и МАОУ ДПО ИПК </w:t>
      </w:r>
      <w:r w:rsidR="00EB3091">
        <w:rPr>
          <w:color w:val="000000" w:themeColor="text1"/>
        </w:rPr>
        <w:t>за выступление на</w:t>
      </w:r>
      <w:r w:rsidRPr="00EB3091">
        <w:rPr>
          <w:iCs/>
          <w:color w:val="000000" w:themeColor="text1"/>
        </w:rPr>
        <w:t xml:space="preserve"> городско</w:t>
      </w:r>
      <w:r w:rsidR="00EB3091">
        <w:rPr>
          <w:iCs/>
          <w:color w:val="000000" w:themeColor="text1"/>
        </w:rPr>
        <w:t>м</w:t>
      </w:r>
      <w:r w:rsidRPr="00EB3091">
        <w:rPr>
          <w:iCs/>
          <w:color w:val="000000" w:themeColor="text1"/>
        </w:rPr>
        <w:t xml:space="preserve"> научно-методическо</w:t>
      </w:r>
      <w:r w:rsidR="00EB3091">
        <w:rPr>
          <w:iCs/>
          <w:color w:val="000000" w:themeColor="text1"/>
        </w:rPr>
        <w:t>м</w:t>
      </w:r>
      <w:r w:rsidRPr="00EB3091">
        <w:rPr>
          <w:iCs/>
          <w:color w:val="000000" w:themeColor="text1"/>
        </w:rPr>
        <w:t xml:space="preserve"> семинар</w:t>
      </w:r>
      <w:r w:rsidR="00EB3091">
        <w:rPr>
          <w:iCs/>
          <w:color w:val="000000" w:themeColor="text1"/>
        </w:rPr>
        <w:t>е</w:t>
      </w:r>
      <w:r w:rsidRPr="00EB3091">
        <w:rPr>
          <w:iCs/>
          <w:color w:val="000000" w:themeColor="text1"/>
        </w:rPr>
        <w:t xml:space="preserve"> «Интерактивные технологии музейной педагогики в современной образовательной деятельности» (9 декабря 2021 года).</w:t>
      </w:r>
    </w:p>
    <w:p w:rsidR="00EB3091" w:rsidRPr="00EB3091" w:rsidRDefault="00EB3091" w:rsidP="00EB3091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560282">
        <w:rPr>
          <w:color w:val="000000" w:themeColor="text1"/>
        </w:rPr>
        <w:t xml:space="preserve">Сертификат </w:t>
      </w:r>
      <w:proofErr w:type="spellStart"/>
      <w:r w:rsidRPr="00EB3091">
        <w:rPr>
          <w:color w:val="000000" w:themeColor="text1"/>
        </w:rPr>
        <w:t>КОиН</w:t>
      </w:r>
      <w:proofErr w:type="spellEnd"/>
      <w:r w:rsidRPr="00EB3091">
        <w:rPr>
          <w:color w:val="000000" w:themeColor="text1"/>
        </w:rPr>
        <w:t xml:space="preserve"> и МАОУ ДПО ИПК за выступление на региональной  научно-практической краеведческой конференции «</w:t>
      </w:r>
      <w:proofErr w:type="spellStart"/>
      <w:r w:rsidRPr="00EB3091">
        <w:rPr>
          <w:color w:val="000000" w:themeColor="text1"/>
        </w:rPr>
        <w:t>Конюховские</w:t>
      </w:r>
      <w:proofErr w:type="spellEnd"/>
      <w:r w:rsidRPr="00EB3091">
        <w:rPr>
          <w:color w:val="000000" w:themeColor="text1"/>
        </w:rPr>
        <w:t xml:space="preserve"> чтения», </w:t>
      </w:r>
      <w:r w:rsidRPr="00EB3091">
        <w:t xml:space="preserve">посвященной году </w:t>
      </w:r>
      <w:r w:rsidRPr="00EB3091">
        <w:rPr>
          <w:rStyle w:val="a4"/>
          <w:b w:val="0"/>
        </w:rPr>
        <w:t xml:space="preserve">народного </w:t>
      </w:r>
      <w:r w:rsidRPr="00EB3091">
        <w:rPr>
          <w:rStyle w:val="a4"/>
          <w:b w:val="0"/>
        </w:rPr>
        <w:lastRenderedPageBreak/>
        <w:t>искусства и нематериального</w:t>
      </w:r>
      <w:r w:rsidRPr="00EB3091">
        <w:rPr>
          <w:rStyle w:val="a4"/>
        </w:rPr>
        <w:t xml:space="preserve"> </w:t>
      </w:r>
      <w:r w:rsidRPr="00EB3091">
        <w:t>культурного наследия народов России и 80-летию со дня рождения М. В. Артюхова</w:t>
      </w:r>
      <w:r w:rsidRPr="00EB3091">
        <w:rPr>
          <w:color w:val="000000" w:themeColor="text1"/>
        </w:rPr>
        <w:t>. Новокузнецк, 28.04.2022.</w:t>
      </w:r>
    </w:p>
    <w:p w:rsidR="0010457E" w:rsidRPr="00EB3091" w:rsidRDefault="0010457E" w:rsidP="00EB3091">
      <w:pPr>
        <w:pStyle w:val="a6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iCs/>
          <w:color w:val="000000" w:themeColor="text1"/>
        </w:rPr>
      </w:pPr>
      <w:r w:rsidRPr="00EB3091">
        <w:rPr>
          <w:iCs/>
          <w:color w:val="000000" w:themeColor="text1"/>
        </w:rPr>
        <w:t xml:space="preserve">Благодарственное письмо </w:t>
      </w:r>
      <w:proofErr w:type="spellStart"/>
      <w:r w:rsidRPr="00EB3091">
        <w:rPr>
          <w:iCs/>
          <w:color w:val="000000" w:themeColor="text1"/>
        </w:rPr>
        <w:t>КОиН</w:t>
      </w:r>
      <w:proofErr w:type="spellEnd"/>
      <w:r w:rsidR="00EB3091">
        <w:rPr>
          <w:iCs/>
          <w:color w:val="000000" w:themeColor="text1"/>
        </w:rPr>
        <w:t xml:space="preserve"> за добросовестное выполнение профессиональных обязанностей</w:t>
      </w:r>
      <w:r w:rsidRPr="00EB3091">
        <w:rPr>
          <w:iCs/>
          <w:color w:val="000000" w:themeColor="text1"/>
        </w:rPr>
        <w:t>. Новокузнецк, 2021 г.</w:t>
      </w:r>
    </w:p>
    <w:p w:rsidR="00EB3091" w:rsidRDefault="00EB3091" w:rsidP="00EB3091">
      <w:pPr>
        <w:pStyle w:val="a6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iCs/>
          <w:color w:val="000000" w:themeColor="text1"/>
        </w:rPr>
      </w:pPr>
      <w:r w:rsidRPr="00EB3091">
        <w:rPr>
          <w:iCs/>
          <w:color w:val="000000" w:themeColor="text1"/>
        </w:rPr>
        <w:t xml:space="preserve">Благодарственное письмо </w:t>
      </w:r>
      <w:proofErr w:type="spellStart"/>
      <w:r w:rsidRPr="00EB3091">
        <w:rPr>
          <w:iCs/>
          <w:color w:val="000000" w:themeColor="text1"/>
        </w:rPr>
        <w:t>КОиН</w:t>
      </w:r>
      <w:proofErr w:type="spellEnd"/>
      <w:r w:rsidRPr="00EB3091">
        <w:rPr>
          <w:iCs/>
          <w:color w:val="000000" w:themeColor="text1"/>
        </w:rPr>
        <w:t xml:space="preserve"> за профессионализм оценки экскурсоводов. Новокузнецк, 17.12.2021</w:t>
      </w:r>
      <w:r>
        <w:rPr>
          <w:iCs/>
          <w:color w:val="000000" w:themeColor="text1"/>
        </w:rPr>
        <w:t>.</w:t>
      </w:r>
    </w:p>
    <w:p w:rsidR="002F456D" w:rsidRPr="00EB3091" w:rsidRDefault="002F456D" w:rsidP="00EB3091">
      <w:pPr>
        <w:pStyle w:val="a6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Благодарственное письмо МАУК «Новокузнецкий художественный музей» за содействие в организации выставки «Пионерское звонкое детство», посвящённой 100-летию Всесоюзной пионерской организации им. В. И. Ленина. Новокузнецк, 2022.</w:t>
      </w:r>
    </w:p>
    <w:p w:rsidR="00E92749" w:rsidRDefault="00E92749" w:rsidP="00F80CB2">
      <w:pPr>
        <w:ind w:firstLine="709"/>
        <w:jc w:val="both"/>
        <w:rPr>
          <w:i/>
          <w:iCs/>
          <w:color w:val="000000" w:themeColor="text1"/>
        </w:rPr>
      </w:pPr>
    </w:p>
    <w:p w:rsidR="00625499" w:rsidRPr="00E94CB1" w:rsidRDefault="00625499" w:rsidP="00625499">
      <w:pPr>
        <w:ind w:firstLine="709"/>
        <w:jc w:val="both"/>
        <w:rPr>
          <w:szCs w:val="20"/>
        </w:rPr>
      </w:pPr>
      <w:r w:rsidRPr="00E94CB1">
        <w:rPr>
          <w:szCs w:val="20"/>
        </w:rPr>
        <w:t xml:space="preserve">Городской музей образования МАОУ ДПО ИПК сегодня – это </w:t>
      </w:r>
      <w:r w:rsidRPr="00E94CB1">
        <w:rPr>
          <w:i/>
          <w:szCs w:val="20"/>
        </w:rPr>
        <w:t>полифункциональный</w:t>
      </w:r>
      <w:r w:rsidRPr="00E94CB1">
        <w:rPr>
          <w:szCs w:val="20"/>
        </w:rPr>
        <w:t xml:space="preserve"> учебно-культурный центр, в котором любой посетитель может найти:</w:t>
      </w:r>
    </w:p>
    <w:p w:rsidR="00625499" w:rsidRPr="00E94CB1" w:rsidRDefault="00625499" w:rsidP="00625499">
      <w:pPr>
        <w:numPr>
          <w:ilvl w:val="0"/>
          <w:numId w:val="10"/>
        </w:numPr>
        <w:tabs>
          <w:tab w:val="clear" w:pos="1429"/>
          <w:tab w:val="num" w:pos="993"/>
        </w:tabs>
        <w:ind w:left="993" w:hanging="284"/>
        <w:jc w:val="both"/>
        <w:rPr>
          <w:szCs w:val="20"/>
        </w:rPr>
      </w:pPr>
      <w:r w:rsidRPr="00E94CB1">
        <w:rPr>
          <w:szCs w:val="20"/>
        </w:rPr>
        <w:t>Пантеон славы учителей;</w:t>
      </w:r>
    </w:p>
    <w:p w:rsidR="00625499" w:rsidRPr="00E94CB1" w:rsidRDefault="00625499" w:rsidP="00625499">
      <w:pPr>
        <w:numPr>
          <w:ilvl w:val="0"/>
          <w:numId w:val="10"/>
        </w:numPr>
        <w:tabs>
          <w:tab w:val="clear" w:pos="1429"/>
          <w:tab w:val="num" w:pos="993"/>
        </w:tabs>
        <w:ind w:left="993" w:hanging="284"/>
        <w:jc w:val="both"/>
        <w:rPr>
          <w:szCs w:val="20"/>
        </w:rPr>
      </w:pPr>
      <w:r w:rsidRPr="00E94CB1">
        <w:rPr>
          <w:szCs w:val="20"/>
        </w:rPr>
        <w:t>собирателя и хранителя атрибутов народного просвещения и образования (вещей, фотографий и т.д.), исчезнувших из современной жизни;</w:t>
      </w:r>
    </w:p>
    <w:p w:rsidR="00625499" w:rsidRPr="00E94CB1" w:rsidRDefault="00625499" w:rsidP="00625499">
      <w:pPr>
        <w:numPr>
          <w:ilvl w:val="0"/>
          <w:numId w:val="10"/>
        </w:numPr>
        <w:tabs>
          <w:tab w:val="clear" w:pos="1429"/>
          <w:tab w:val="num" w:pos="993"/>
        </w:tabs>
        <w:ind w:left="993" w:hanging="284"/>
        <w:jc w:val="both"/>
        <w:rPr>
          <w:szCs w:val="20"/>
        </w:rPr>
      </w:pPr>
      <w:r w:rsidRPr="00E94CB1">
        <w:rPr>
          <w:szCs w:val="20"/>
        </w:rPr>
        <w:t xml:space="preserve">консультанта, помогающего получить ответы на актуальные вопросы в области истории общего образования города Кузнецка – </w:t>
      </w:r>
      <w:proofErr w:type="spellStart"/>
      <w:r w:rsidRPr="00E94CB1">
        <w:rPr>
          <w:szCs w:val="20"/>
        </w:rPr>
        <w:t>Сталинска</w:t>
      </w:r>
      <w:proofErr w:type="spellEnd"/>
      <w:r w:rsidRPr="00E94CB1">
        <w:rPr>
          <w:szCs w:val="20"/>
        </w:rPr>
        <w:t xml:space="preserve"> - Новокузнецка;</w:t>
      </w:r>
    </w:p>
    <w:p w:rsidR="00625499" w:rsidRPr="00E94CB1" w:rsidRDefault="00625499" w:rsidP="00625499">
      <w:pPr>
        <w:numPr>
          <w:ilvl w:val="0"/>
          <w:numId w:val="10"/>
        </w:numPr>
        <w:tabs>
          <w:tab w:val="clear" w:pos="1429"/>
          <w:tab w:val="num" w:pos="993"/>
        </w:tabs>
        <w:ind w:left="993" w:hanging="284"/>
        <w:jc w:val="both"/>
        <w:rPr>
          <w:szCs w:val="20"/>
        </w:rPr>
      </w:pPr>
      <w:r w:rsidRPr="00E94CB1">
        <w:rPr>
          <w:szCs w:val="20"/>
        </w:rPr>
        <w:t>информационный центр, содержащий документальные свидетельства по истории и современному состоянию муниципальной системы образования;</w:t>
      </w:r>
    </w:p>
    <w:p w:rsidR="00625499" w:rsidRPr="00E94CB1" w:rsidRDefault="00625499" w:rsidP="00625499">
      <w:pPr>
        <w:numPr>
          <w:ilvl w:val="0"/>
          <w:numId w:val="10"/>
        </w:numPr>
        <w:tabs>
          <w:tab w:val="clear" w:pos="1429"/>
          <w:tab w:val="num" w:pos="993"/>
        </w:tabs>
        <w:ind w:left="993" w:hanging="284"/>
        <w:jc w:val="both"/>
        <w:rPr>
          <w:szCs w:val="20"/>
        </w:rPr>
      </w:pPr>
      <w:r w:rsidRPr="00E94CB1">
        <w:rPr>
          <w:szCs w:val="20"/>
        </w:rPr>
        <w:t>издателя, освещающего вопросы истории муниципальной системы образования;</w:t>
      </w:r>
    </w:p>
    <w:p w:rsidR="00625499" w:rsidRPr="00E94CB1" w:rsidRDefault="00625499" w:rsidP="00625499">
      <w:pPr>
        <w:numPr>
          <w:ilvl w:val="0"/>
          <w:numId w:val="10"/>
        </w:numPr>
        <w:tabs>
          <w:tab w:val="clear" w:pos="1429"/>
          <w:tab w:val="num" w:pos="993"/>
        </w:tabs>
        <w:ind w:left="993" w:hanging="284"/>
        <w:jc w:val="both"/>
        <w:rPr>
          <w:szCs w:val="20"/>
        </w:rPr>
      </w:pPr>
      <w:r w:rsidRPr="00E94CB1">
        <w:rPr>
          <w:szCs w:val="20"/>
        </w:rPr>
        <w:t>пропагандиста, побуждающего молодежь к выбору профессии педагога;</w:t>
      </w:r>
    </w:p>
    <w:p w:rsidR="00625499" w:rsidRPr="00E94CB1" w:rsidRDefault="00625499" w:rsidP="00625499">
      <w:pPr>
        <w:numPr>
          <w:ilvl w:val="0"/>
          <w:numId w:val="10"/>
        </w:numPr>
        <w:tabs>
          <w:tab w:val="clear" w:pos="1429"/>
          <w:tab w:val="num" w:pos="993"/>
        </w:tabs>
        <w:ind w:left="993" w:hanging="284"/>
        <w:jc w:val="both"/>
        <w:rPr>
          <w:szCs w:val="20"/>
        </w:rPr>
      </w:pPr>
      <w:r w:rsidRPr="00E94CB1">
        <w:rPr>
          <w:szCs w:val="20"/>
        </w:rPr>
        <w:t>культурный центр и место встречи по интересам;</w:t>
      </w:r>
    </w:p>
    <w:p w:rsidR="00625499" w:rsidRPr="00FC0B27" w:rsidRDefault="00625499" w:rsidP="00625499">
      <w:pPr>
        <w:numPr>
          <w:ilvl w:val="0"/>
          <w:numId w:val="10"/>
        </w:numPr>
        <w:tabs>
          <w:tab w:val="clear" w:pos="1429"/>
          <w:tab w:val="num" w:pos="993"/>
        </w:tabs>
        <w:ind w:left="993" w:hanging="284"/>
        <w:jc w:val="both"/>
        <w:rPr>
          <w:szCs w:val="20"/>
        </w:rPr>
      </w:pPr>
      <w:r w:rsidRPr="00FC0B27">
        <w:rPr>
          <w:szCs w:val="20"/>
        </w:rPr>
        <w:t>собор лиц, благодаря которым это стало возможным.</w:t>
      </w:r>
    </w:p>
    <w:p w:rsidR="00625499" w:rsidRDefault="00625499" w:rsidP="00625499">
      <w:pPr>
        <w:ind w:firstLine="709"/>
        <w:jc w:val="both"/>
        <w:rPr>
          <w:szCs w:val="20"/>
        </w:rPr>
      </w:pPr>
      <w:r w:rsidRPr="00E94CB1">
        <w:rPr>
          <w:szCs w:val="20"/>
        </w:rPr>
        <w:t xml:space="preserve">Возможным это стало, прежде всего, благодаря нашим ветеранам педагогического труда, которые внесли свой,  самый достойный вклад в дело сохранения памяти по истории образования и просвещения на земле Кузнецкой. </w:t>
      </w:r>
    </w:p>
    <w:p w:rsidR="001528BD" w:rsidRPr="001528BD" w:rsidRDefault="001528BD" w:rsidP="001528BD">
      <w:pPr>
        <w:ind w:firstLine="709"/>
        <w:jc w:val="both"/>
        <w:rPr>
          <w:iCs/>
          <w:color w:val="000000" w:themeColor="text1"/>
        </w:rPr>
      </w:pPr>
      <w:r>
        <w:rPr>
          <w:szCs w:val="20"/>
        </w:rPr>
        <w:t xml:space="preserve">В перспективе деятельность музея определяется исходя из концепции его развития до 2025 года, которая </w:t>
      </w:r>
      <w:r w:rsidRPr="001528BD">
        <w:rPr>
          <w:szCs w:val="20"/>
        </w:rPr>
        <w:t xml:space="preserve">определяет его как специфичное </w:t>
      </w:r>
      <w:proofErr w:type="spellStart"/>
      <w:r w:rsidRPr="001528BD">
        <w:rPr>
          <w:szCs w:val="20"/>
        </w:rPr>
        <w:t>воспитательно</w:t>
      </w:r>
      <w:proofErr w:type="spellEnd"/>
      <w:r w:rsidRPr="001528BD">
        <w:rPr>
          <w:szCs w:val="20"/>
        </w:rPr>
        <w:t xml:space="preserve">-образовательное пространство в системе дополнительного профессионального образования педагогических кадров и дополнительного образования учащейся молодежи. </w:t>
      </w:r>
      <w:r w:rsidRPr="001528BD">
        <w:rPr>
          <w:iCs/>
          <w:color w:val="000000" w:themeColor="text1"/>
        </w:rPr>
        <w:t>Важнейшая задача коллектива института и других образовательных организаций города — обеспечить эффективное использование данного развивающегося дополнительного образовательного ресурса.</w:t>
      </w:r>
    </w:p>
    <w:p w:rsidR="00381095" w:rsidRDefault="00381095" w:rsidP="001528BD">
      <w:pPr>
        <w:ind w:firstLine="709"/>
        <w:jc w:val="both"/>
        <w:rPr>
          <w:iCs/>
          <w:color w:val="000000" w:themeColor="text1"/>
        </w:rPr>
      </w:pPr>
    </w:p>
    <w:p w:rsidR="007C4E5D" w:rsidRPr="00750E10" w:rsidRDefault="007C4E5D" w:rsidP="001528BD">
      <w:pPr>
        <w:ind w:firstLine="709"/>
        <w:jc w:val="both"/>
        <w:rPr>
          <w:iCs/>
          <w:color w:val="000000" w:themeColor="text1"/>
          <w:sz w:val="22"/>
        </w:rPr>
      </w:pPr>
      <w:r w:rsidRPr="00750E10">
        <w:rPr>
          <w:iCs/>
          <w:color w:val="000000" w:themeColor="text1"/>
          <w:sz w:val="20"/>
        </w:rPr>
        <w:t>23.05.2022</w:t>
      </w:r>
    </w:p>
    <w:p w:rsidR="007C4E5D" w:rsidRPr="00750E10" w:rsidRDefault="007C4E5D" w:rsidP="001528BD">
      <w:pPr>
        <w:ind w:firstLine="709"/>
        <w:jc w:val="both"/>
        <w:rPr>
          <w:iCs/>
          <w:color w:val="000000" w:themeColor="text1"/>
          <w:sz w:val="20"/>
        </w:rPr>
      </w:pPr>
      <w:r w:rsidRPr="00750E10">
        <w:rPr>
          <w:iCs/>
          <w:color w:val="000000" w:themeColor="text1"/>
          <w:sz w:val="20"/>
        </w:rPr>
        <w:t xml:space="preserve">Е. А. Казанцева, зав. НГМО им. В. </w:t>
      </w:r>
      <w:proofErr w:type="gramStart"/>
      <w:r w:rsidRPr="00750E10">
        <w:rPr>
          <w:iCs/>
          <w:color w:val="000000" w:themeColor="text1"/>
          <w:sz w:val="20"/>
        </w:rPr>
        <w:t>К</w:t>
      </w:r>
      <w:proofErr w:type="gramEnd"/>
      <w:r w:rsidRPr="00750E10">
        <w:rPr>
          <w:iCs/>
          <w:color w:val="000000" w:themeColor="text1"/>
          <w:sz w:val="20"/>
        </w:rPr>
        <w:t xml:space="preserve"> Демидова МАОУ ДПО ИПК</w:t>
      </w:r>
    </w:p>
    <w:sectPr w:rsidR="007C4E5D" w:rsidRPr="00750E10" w:rsidSect="00C0040F">
      <w:footerReference w:type="default" r:id="rId13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1AE" w:rsidRDefault="00DD51AE" w:rsidP="00785A69">
      <w:r>
        <w:separator/>
      </w:r>
    </w:p>
  </w:endnote>
  <w:endnote w:type="continuationSeparator" w:id="0">
    <w:p w:rsidR="00DD51AE" w:rsidRDefault="00DD51AE" w:rsidP="0078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662633"/>
      <w:docPartObj>
        <w:docPartGallery w:val="Page Numbers (Bottom of Page)"/>
        <w:docPartUnique/>
      </w:docPartObj>
    </w:sdtPr>
    <w:sdtEndPr/>
    <w:sdtContent>
      <w:p w:rsidR="00785A69" w:rsidRDefault="00785A6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739">
          <w:rPr>
            <w:noProof/>
          </w:rPr>
          <w:t>2</w:t>
        </w:r>
        <w:r>
          <w:fldChar w:fldCharType="end"/>
        </w:r>
      </w:p>
    </w:sdtContent>
  </w:sdt>
  <w:p w:rsidR="00785A69" w:rsidRDefault="00785A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1AE" w:rsidRDefault="00DD51AE" w:rsidP="00785A69">
      <w:r>
        <w:separator/>
      </w:r>
    </w:p>
  </w:footnote>
  <w:footnote w:type="continuationSeparator" w:id="0">
    <w:p w:rsidR="00DD51AE" w:rsidRDefault="00DD51AE" w:rsidP="00785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DF7"/>
    <w:multiLevelType w:val="hybridMultilevel"/>
    <w:tmpl w:val="A016D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D506A"/>
    <w:multiLevelType w:val="hybridMultilevel"/>
    <w:tmpl w:val="7C400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B477A"/>
    <w:multiLevelType w:val="multilevel"/>
    <w:tmpl w:val="C6B8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B5D40"/>
    <w:multiLevelType w:val="hybridMultilevel"/>
    <w:tmpl w:val="8028F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2624D"/>
    <w:multiLevelType w:val="hybridMultilevel"/>
    <w:tmpl w:val="498CE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FA1CD2"/>
    <w:multiLevelType w:val="hybridMultilevel"/>
    <w:tmpl w:val="D60C2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EB551E"/>
    <w:multiLevelType w:val="hybridMultilevel"/>
    <w:tmpl w:val="EBC6AB86"/>
    <w:lvl w:ilvl="0" w:tplc="CDC0FE5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B01FC5"/>
    <w:multiLevelType w:val="hybridMultilevel"/>
    <w:tmpl w:val="EDB25B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9E3FCA"/>
    <w:multiLevelType w:val="hybridMultilevel"/>
    <w:tmpl w:val="375E830A"/>
    <w:lvl w:ilvl="0" w:tplc="CDC0FE56">
      <w:start w:val="1"/>
      <w:numFmt w:val="decimal"/>
      <w:lvlText w:val="%1."/>
      <w:lvlJc w:val="left"/>
      <w:pPr>
        <w:ind w:left="236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FC611E5"/>
    <w:multiLevelType w:val="hybridMultilevel"/>
    <w:tmpl w:val="416C276C"/>
    <w:lvl w:ilvl="0" w:tplc="E0EC4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8638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22C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988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DCAC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06A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166E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A65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CC47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10211F"/>
    <w:multiLevelType w:val="hybridMultilevel"/>
    <w:tmpl w:val="0D387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95F2874"/>
    <w:multiLevelType w:val="multilevel"/>
    <w:tmpl w:val="339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BF66B0"/>
    <w:multiLevelType w:val="hybridMultilevel"/>
    <w:tmpl w:val="929032C4"/>
    <w:lvl w:ilvl="0" w:tplc="556C976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4D85BE4"/>
    <w:multiLevelType w:val="hybridMultilevel"/>
    <w:tmpl w:val="184EE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8262AC1"/>
    <w:multiLevelType w:val="hybridMultilevel"/>
    <w:tmpl w:val="D9C64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773474"/>
    <w:multiLevelType w:val="multilevel"/>
    <w:tmpl w:val="0924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3"/>
  </w:num>
  <w:num w:numId="5">
    <w:abstractNumId w:val="6"/>
  </w:num>
  <w:num w:numId="6">
    <w:abstractNumId w:val="11"/>
  </w:num>
  <w:num w:numId="7">
    <w:abstractNumId w:val="2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5"/>
  </w:num>
  <w:num w:numId="13">
    <w:abstractNumId w:val="13"/>
  </w:num>
  <w:num w:numId="14">
    <w:abstractNumId w:val="9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5D"/>
    <w:rsid w:val="00023E75"/>
    <w:rsid w:val="000974B0"/>
    <w:rsid w:val="000B1A93"/>
    <w:rsid w:val="000B5FA3"/>
    <w:rsid w:val="000E5EB8"/>
    <w:rsid w:val="000F2B38"/>
    <w:rsid w:val="0010457E"/>
    <w:rsid w:val="00116A5D"/>
    <w:rsid w:val="001371D2"/>
    <w:rsid w:val="001528BD"/>
    <w:rsid w:val="00165462"/>
    <w:rsid w:val="001B0A6E"/>
    <w:rsid w:val="001E68FE"/>
    <w:rsid w:val="001F1A8E"/>
    <w:rsid w:val="002460EF"/>
    <w:rsid w:val="002A2D37"/>
    <w:rsid w:val="002B0F1B"/>
    <w:rsid w:val="002D60D1"/>
    <w:rsid w:val="002F456D"/>
    <w:rsid w:val="00345689"/>
    <w:rsid w:val="00381095"/>
    <w:rsid w:val="003A07F0"/>
    <w:rsid w:val="003C2590"/>
    <w:rsid w:val="003D6A39"/>
    <w:rsid w:val="003E4F32"/>
    <w:rsid w:val="003F4739"/>
    <w:rsid w:val="00466966"/>
    <w:rsid w:val="0048716A"/>
    <w:rsid w:val="004A38D4"/>
    <w:rsid w:val="004D2B64"/>
    <w:rsid w:val="004D55DF"/>
    <w:rsid w:val="005079E1"/>
    <w:rsid w:val="00511E94"/>
    <w:rsid w:val="00541165"/>
    <w:rsid w:val="005414B4"/>
    <w:rsid w:val="00550068"/>
    <w:rsid w:val="0057036A"/>
    <w:rsid w:val="005A139C"/>
    <w:rsid w:val="005B470B"/>
    <w:rsid w:val="005B6F6D"/>
    <w:rsid w:val="005E3734"/>
    <w:rsid w:val="005F176F"/>
    <w:rsid w:val="006010B1"/>
    <w:rsid w:val="00623BF3"/>
    <w:rsid w:val="00625499"/>
    <w:rsid w:val="00632CC2"/>
    <w:rsid w:val="006504E0"/>
    <w:rsid w:val="006515AC"/>
    <w:rsid w:val="006C15BB"/>
    <w:rsid w:val="006D4F97"/>
    <w:rsid w:val="006F317F"/>
    <w:rsid w:val="006F7AE4"/>
    <w:rsid w:val="00707AB2"/>
    <w:rsid w:val="0071197C"/>
    <w:rsid w:val="00746417"/>
    <w:rsid w:val="00747AD5"/>
    <w:rsid w:val="00750E10"/>
    <w:rsid w:val="00753106"/>
    <w:rsid w:val="0075514C"/>
    <w:rsid w:val="00761E1F"/>
    <w:rsid w:val="007821FB"/>
    <w:rsid w:val="00785A69"/>
    <w:rsid w:val="007C4E5D"/>
    <w:rsid w:val="007E17B5"/>
    <w:rsid w:val="00846A78"/>
    <w:rsid w:val="00851486"/>
    <w:rsid w:val="00863766"/>
    <w:rsid w:val="00895FAC"/>
    <w:rsid w:val="008B2B77"/>
    <w:rsid w:val="008F7080"/>
    <w:rsid w:val="00934473"/>
    <w:rsid w:val="009509DD"/>
    <w:rsid w:val="009665E6"/>
    <w:rsid w:val="00985A8A"/>
    <w:rsid w:val="009A032D"/>
    <w:rsid w:val="009C63F9"/>
    <w:rsid w:val="00A2078B"/>
    <w:rsid w:val="00A27BFA"/>
    <w:rsid w:val="00A35135"/>
    <w:rsid w:val="00A6378B"/>
    <w:rsid w:val="00A86554"/>
    <w:rsid w:val="00AA14B5"/>
    <w:rsid w:val="00AE4F09"/>
    <w:rsid w:val="00B3666E"/>
    <w:rsid w:val="00B41F2B"/>
    <w:rsid w:val="00B43AD9"/>
    <w:rsid w:val="00B74E4D"/>
    <w:rsid w:val="00BA0A24"/>
    <w:rsid w:val="00BA1231"/>
    <w:rsid w:val="00BB4136"/>
    <w:rsid w:val="00BE5D34"/>
    <w:rsid w:val="00C0040F"/>
    <w:rsid w:val="00C13FC1"/>
    <w:rsid w:val="00C22CF3"/>
    <w:rsid w:val="00C5463B"/>
    <w:rsid w:val="00C621F3"/>
    <w:rsid w:val="00CE274D"/>
    <w:rsid w:val="00D25270"/>
    <w:rsid w:val="00D33FD6"/>
    <w:rsid w:val="00D57E96"/>
    <w:rsid w:val="00D76B1D"/>
    <w:rsid w:val="00D817F1"/>
    <w:rsid w:val="00D81BF2"/>
    <w:rsid w:val="00D863F1"/>
    <w:rsid w:val="00D905FB"/>
    <w:rsid w:val="00DB63CA"/>
    <w:rsid w:val="00DD51AE"/>
    <w:rsid w:val="00DF6534"/>
    <w:rsid w:val="00E23F07"/>
    <w:rsid w:val="00E448F2"/>
    <w:rsid w:val="00E5571A"/>
    <w:rsid w:val="00E62987"/>
    <w:rsid w:val="00E64F04"/>
    <w:rsid w:val="00E92749"/>
    <w:rsid w:val="00E94632"/>
    <w:rsid w:val="00EA5CE3"/>
    <w:rsid w:val="00EA7AC5"/>
    <w:rsid w:val="00EB3091"/>
    <w:rsid w:val="00ED0EA7"/>
    <w:rsid w:val="00EE4FA7"/>
    <w:rsid w:val="00F2083B"/>
    <w:rsid w:val="00F35FBD"/>
    <w:rsid w:val="00F5256F"/>
    <w:rsid w:val="00F64332"/>
    <w:rsid w:val="00F66BF3"/>
    <w:rsid w:val="00F80CB2"/>
    <w:rsid w:val="00F963C8"/>
    <w:rsid w:val="00FB6685"/>
    <w:rsid w:val="00FC72CB"/>
    <w:rsid w:val="00FE259B"/>
    <w:rsid w:val="00FF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56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4568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0B1A93"/>
    <w:rPr>
      <w:b/>
      <w:bCs/>
    </w:rPr>
  </w:style>
  <w:style w:type="paragraph" w:styleId="a5">
    <w:name w:val="Normal (Web)"/>
    <w:basedOn w:val="a"/>
    <w:uiPriority w:val="99"/>
    <w:unhideWhenUsed/>
    <w:rsid w:val="000B1A9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504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85A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5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85A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5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D252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56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4568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0B1A93"/>
    <w:rPr>
      <w:b/>
      <w:bCs/>
    </w:rPr>
  </w:style>
  <w:style w:type="paragraph" w:styleId="a5">
    <w:name w:val="Normal (Web)"/>
    <w:basedOn w:val="a"/>
    <w:uiPriority w:val="99"/>
    <w:unhideWhenUsed/>
    <w:rsid w:val="000B1A9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504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85A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5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85A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5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D252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6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8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7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7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1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3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eum.institutpk.ru/informacionno-kommunikacionnyj-proekt-uchitel-v-plameni-vojny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vn-tv.ru/upload/video/8f9/24_DMITRIEVA_IPK_VYISTAVKA.m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l-GUbk2zMko?t=109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vn-tv.ru/upload/video/682/28_HRAMOVA_KONYUHOVSKIE_CHTENIYA.mp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otv.ru/cast/novosti/987466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8</Pages>
  <Words>4163</Words>
  <Characters>23734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Музей</cp:lastModifiedBy>
  <cp:revision>33</cp:revision>
  <dcterms:created xsi:type="dcterms:W3CDTF">2022-05-20T04:29:00Z</dcterms:created>
  <dcterms:modified xsi:type="dcterms:W3CDTF">2022-05-27T03:09:00Z</dcterms:modified>
</cp:coreProperties>
</file>