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D08" w:rsidRDefault="00675D08" w:rsidP="00675D08">
      <w:pPr>
        <w:ind w:firstLine="709"/>
        <w:jc w:val="both"/>
        <w:rPr>
          <w:b/>
          <w:bCs/>
        </w:rPr>
      </w:pPr>
      <w:r w:rsidRPr="0088714C">
        <w:rPr>
          <w:b/>
          <w:bCs/>
        </w:rPr>
        <w:t>Представляем широкой общественности города Новокузнецка отчет о деятельности</w:t>
      </w:r>
      <w:r>
        <w:rPr>
          <w:b/>
          <w:bCs/>
        </w:rPr>
        <w:t xml:space="preserve"> </w:t>
      </w:r>
      <w:r w:rsidRPr="0088714C">
        <w:rPr>
          <w:b/>
          <w:bCs/>
        </w:rPr>
        <w:t>народного городского музея образования им. В. К. Демидова за 20</w:t>
      </w:r>
      <w:r>
        <w:rPr>
          <w:b/>
          <w:bCs/>
        </w:rPr>
        <w:t>2</w:t>
      </w:r>
      <w:r>
        <w:rPr>
          <w:b/>
          <w:bCs/>
        </w:rPr>
        <w:t>3</w:t>
      </w:r>
      <w:bookmarkStart w:id="0" w:name="_GoBack"/>
      <w:bookmarkEnd w:id="0"/>
      <w:r w:rsidRPr="0088714C">
        <w:rPr>
          <w:b/>
          <w:bCs/>
        </w:rPr>
        <w:t xml:space="preserve"> учебный год</w:t>
      </w:r>
    </w:p>
    <w:p w:rsidR="007C4CA0" w:rsidRPr="0088714C" w:rsidRDefault="007C4CA0" w:rsidP="007C4CA0">
      <w:pPr>
        <w:ind w:firstLine="709"/>
        <w:jc w:val="both"/>
      </w:pPr>
    </w:p>
    <w:p w:rsidR="007C4CA0" w:rsidRDefault="007C4CA0" w:rsidP="007C4CA0">
      <w:pPr>
        <w:ind w:firstLine="709"/>
        <w:jc w:val="both"/>
        <w:rPr>
          <w:i/>
        </w:rPr>
      </w:pPr>
      <w:r w:rsidRPr="00E94CB1">
        <w:rPr>
          <w:szCs w:val="20"/>
        </w:rPr>
        <w:t xml:space="preserve">Деятельность </w:t>
      </w:r>
      <w:r w:rsidR="006D4184">
        <w:rPr>
          <w:szCs w:val="20"/>
        </w:rPr>
        <w:t xml:space="preserve">народного городского музея образования им. В. К. Демидова МАОУДПО ИПК </w:t>
      </w:r>
      <w:r w:rsidRPr="00E94CB1">
        <w:rPr>
          <w:szCs w:val="20"/>
        </w:rPr>
        <w:t xml:space="preserve">музея </w:t>
      </w:r>
      <w:r>
        <w:rPr>
          <w:szCs w:val="20"/>
        </w:rPr>
        <w:t xml:space="preserve">в прошедшем году </w:t>
      </w:r>
      <w:r w:rsidRPr="00E94CB1">
        <w:rPr>
          <w:szCs w:val="20"/>
        </w:rPr>
        <w:t>осуществля</w:t>
      </w:r>
      <w:r>
        <w:rPr>
          <w:szCs w:val="20"/>
        </w:rPr>
        <w:t>лась</w:t>
      </w:r>
      <w:r w:rsidRPr="00E94CB1">
        <w:rPr>
          <w:szCs w:val="20"/>
        </w:rPr>
        <w:t xml:space="preserve"> </w:t>
      </w:r>
      <w:r w:rsidRPr="0088714C">
        <w:t xml:space="preserve">на основе  принятой к реализации «Концепции развития музея на </w:t>
      </w:r>
      <w:r>
        <w:t>период до 2025 года</w:t>
      </w:r>
      <w:r w:rsidRPr="0088714C">
        <w:t xml:space="preserve">», с учетом объемов муниципального задания институту на </w:t>
      </w:r>
      <w:r>
        <w:t>202</w:t>
      </w:r>
      <w:r w:rsidR="0088431C">
        <w:t>3</w:t>
      </w:r>
      <w:r>
        <w:t xml:space="preserve"> </w:t>
      </w:r>
      <w:r w:rsidRPr="0088714C">
        <w:t xml:space="preserve"> год</w:t>
      </w:r>
      <w:r>
        <w:t>.</w:t>
      </w:r>
    </w:p>
    <w:p w:rsidR="00AB6268" w:rsidRPr="00D24288" w:rsidRDefault="00AB6268" w:rsidP="00AB6268">
      <w:pPr>
        <w:ind w:firstLine="709"/>
        <w:jc w:val="both"/>
        <w:rPr>
          <w:color w:val="FF0000"/>
        </w:rPr>
      </w:pPr>
    </w:p>
    <w:p w:rsidR="00AB6268" w:rsidRPr="00D24288" w:rsidRDefault="00AB6268" w:rsidP="00AB6268">
      <w:pPr>
        <w:ind w:firstLine="709"/>
        <w:jc w:val="center"/>
        <w:rPr>
          <w:b/>
          <w:color w:val="FF0000"/>
        </w:rPr>
      </w:pPr>
      <w:r w:rsidRPr="00F66176">
        <w:rPr>
          <w:b/>
        </w:rPr>
        <w:t>Выполнение основных плановых показателей в 2023 году</w:t>
      </w:r>
    </w:p>
    <w:tbl>
      <w:tblPr>
        <w:tblW w:w="1040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8"/>
        <w:gridCol w:w="1985"/>
        <w:gridCol w:w="1710"/>
      </w:tblGrid>
      <w:tr w:rsidR="00AB6268" w:rsidRPr="00D24288" w:rsidTr="006D4184">
        <w:trPr>
          <w:tblCellSpacing w:w="15" w:type="dxa"/>
        </w:trPr>
        <w:tc>
          <w:tcPr>
            <w:tcW w:w="6663" w:type="dxa"/>
            <w:vAlign w:val="center"/>
            <w:hideMark/>
          </w:tcPr>
          <w:p w:rsidR="00AB6268" w:rsidRPr="00F66176" w:rsidRDefault="00AB6268" w:rsidP="007561B5">
            <w:pPr>
              <w:ind w:firstLine="709"/>
              <w:jc w:val="both"/>
            </w:pPr>
            <w:r w:rsidRPr="00F66176">
              <w:rPr>
                <w:b/>
                <w:bCs/>
              </w:rPr>
              <w:t xml:space="preserve">Показатели </w:t>
            </w:r>
          </w:p>
        </w:tc>
        <w:tc>
          <w:tcPr>
            <w:tcW w:w="1955" w:type="dxa"/>
            <w:vAlign w:val="center"/>
            <w:hideMark/>
          </w:tcPr>
          <w:p w:rsidR="00AB6268" w:rsidRPr="00F66176" w:rsidRDefault="00AB6268" w:rsidP="001917B7">
            <w:pPr>
              <w:ind w:left="112" w:hanging="1"/>
              <w:jc w:val="center"/>
            </w:pPr>
            <w:r w:rsidRPr="00F66176">
              <w:rPr>
                <w:b/>
                <w:bCs/>
              </w:rPr>
              <w:t>План</w:t>
            </w:r>
          </w:p>
        </w:tc>
        <w:tc>
          <w:tcPr>
            <w:tcW w:w="1665" w:type="dxa"/>
            <w:vAlign w:val="center"/>
            <w:hideMark/>
          </w:tcPr>
          <w:p w:rsidR="00AB6268" w:rsidRPr="00F66176" w:rsidRDefault="00AB6268" w:rsidP="001917B7">
            <w:pPr>
              <w:ind w:hanging="1"/>
              <w:jc w:val="center"/>
            </w:pPr>
            <w:r w:rsidRPr="00F66176">
              <w:rPr>
                <w:b/>
                <w:bCs/>
              </w:rPr>
              <w:t>Факт</w:t>
            </w:r>
          </w:p>
        </w:tc>
      </w:tr>
      <w:tr w:rsidR="00AB6268" w:rsidRPr="00D24288" w:rsidTr="006D4184">
        <w:trPr>
          <w:tblCellSpacing w:w="15" w:type="dxa"/>
        </w:trPr>
        <w:tc>
          <w:tcPr>
            <w:tcW w:w="6663" w:type="dxa"/>
            <w:vAlign w:val="center"/>
            <w:hideMark/>
          </w:tcPr>
          <w:p w:rsidR="00AB6268" w:rsidRPr="00087211" w:rsidRDefault="00AB6268" w:rsidP="007561B5">
            <w:pPr>
              <w:ind w:firstLine="709"/>
              <w:jc w:val="both"/>
            </w:pPr>
            <w:r w:rsidRPr="00087211">
              <w:t>Посещаемость</w:t>
            </w:r>
          </w:p>
        </w:tc>
        <w:tc>
          <w:tcPr>
            <w:tcW w:w="1955" w:type="dxa"/>
            <w:vAlign w:val="center"/>
            <w:hideMark/>
          </w:tcPr>
          <w:p w:rsidR="00AB6268" w:rsidRPr="00087211" w:rsidRDefault="00AB6268" w:rsidP="001917B7">
            <w:pPr>
              <w:ind w:left="112" w:hanging="1"/>
              <w:jc w:val="center"/>
            </w:pPr>
            <w:r w:rsidRPr="00087211">
              <w:t>250</w:t>
            </w:r>
          </w:p>
        </w:tc>
        <w:tc>
          <w:tcPr>
            <w:tcW w:w="1665" w:type="dxa"/>
            <w:vAlign w:val="center"/>
            <w:hideMark/>
          </w:tcPr>
          <w:p w:rsidR="00AB6268" w:rsidRPr="00087211" w:rsidRDefault="00172A69" w:rsidP="001917B7">
            <w:pPr>
              <w:ind w:hanging="1"/>
              <w:jc w:val="center"/>
            </w:pPr>
            <w:r>
              <w:t>342</w:t>
            </w:r>
          </w:p>
        </w:tc>
      </w:tr>
      <w:tr w:rsidR="00AB6268" w:rsidRPr="00D24288" w:rsidTr="006D4184">
        <w:trPr>
          <w:tblCellSpacing w:w="15" w:type="dxa"/>
        </w:trPr>
        <w:tc>
          <w:tcPr>
            <w:tcW w:w="6663" w:type="dxa"/>
            <w:vAlign w:val="center"/>
            <w:hideMark/>
          </w:tcPr>
          <w:p w:rsidR="00AB6268" w:rsidRPr="00FC3261" w:rsidRDefault="00AB6268" w:rsidP="007561B5">
            <w:pPr>
              <w:ind w:firstLine="709"/>
              <w:jc w:val="both"/>
            </w:pPr>
            <w:r w:rsidRPr="00FC3261">
              <w:t>Число проведенных культурно образовательных мероприятий</w:t>
            </w:r>
          </w:p>
        </w:tc>
        <w:tc>
          <w:tcPr>
            <w:tcW w:w="1955" w:type="dxa"/>
            <w:vAlign w:val="center"/>
            <w:hideMark/>
          </w:tcPr>
          <w:p w:rsidR="00AB6268" w:rsidRPr="00FC3261" w:rsidRDefault="00FC3261" w:rsidP="001917B7">
            <w:pPr>
              <w:ind w:left="112" w:hanging="1"/>
              <w:jc w:val="center"/>
            </w:pPr>
            <w:r w:rsidRPr="00FC3261">
              <w:t>1</w:t>
            </w:r>
          </w:p>
        </w:tc>
        <w:tc>
          <w:tcPr>
            <w:tcW w:w="1665" w:type="dxa"/>
            <w:vAlign w:val="center"/>
            <w:hideMark/>
          </w:tcPr>
          <w:p w:rsidR="00AB6268" w:rsidRPr="00FC3261" w:rsidRDefault="006C6AC4" w:rsidP="001917B7">
            <w:pPr>
              <w:ind w:hanging="1"/>
              <w:jc w:val="center"/>
            </w:pPr>
            <w:r>
              <w:t>2</w:t>
            </w:r>
          </w:p>
        </w:tc>
      </w:tr>
      <w:tr w:rsidR="00AB6268" w:rsidRPr="00D24288" w:rsidTr="006D4184">
        <w:trPr>
          <w:tblCellSpacing w:w="15" w:type="dxa"/>
        </w:trPr>
        <w:tc>
          <w:tcPr>
            <w:tcW w:w="6663" w:type="dxa"/>
            <w:vAlign w:val="center"/>
            <w:hideMark/>
          </w:tcPr>
          <w:p w:rsidR="00AB6268" w:rsidRPr="00F66176" w:rsidRDefault="00AB6268" w:rsidP="007561B5">
            <w:pPr>
              <w:ind w:firstLine="709"/>
              <w:jc w:val="both"/>
            </w:pPr>
            <w:r w:rsidRPr="00F66176">
              <w:t>Количество новых выставок и экспозиций</w:t>
            </w:r>
          </w:p>
          <w:p w:rsidR="00AB6268" w:rsidRPr="00F66176" w:rsidRDefault="00AB6268" w:rsidP="007561B5">
            <w:pPr>
              <w:ind w:firstLine="709"/>
              <w:jc w:val="both"/>
            </w:pPr>
            <w:r w:rsidRPr="00F66176">
              <w:t>в том числе из фондов музея</w:t>
            </w:r>
          </w:p>
        </w:tc>
        <w:tc>
          <w:tcPr>
            <w:tcW w:w="1955" w:type="dxa"/>
            <w:vAlign w:val="center"/>
            <w:hideMark/>
          </w:tcPr>
          <w:p w:rsidR="00AB6268" w:rsidRPr="00F66176" w:rsidRDefault="00AB6268" w:rsidP="001917B7">
            <w:pPr>
              <w:ind w:left="112" w:hanging="1"/>
              <w:jc w:val="center"/>
            </w:pPr>
          </w:p>
          <w:p w:rsidR="00AB6268" w:rsidRPr="00F66176" w:rsidRDefault="00AB6268" w:rsidP="001917B7">
            <w:pPr>
              <w:ind w:left="112" w:hanging="1"/>
              <w:jc w:val="center"/>
            </w:pPr>
            <w:r w:rsidRPr="00F66176">
              <w:t>3</w:t>
            </w:r>
          </w:p>
          <w:p w:rsidR="00AB6268" w:rsidRPr="00F66176" w:rsidRDefault="00AB6268" w:rsidP="001917B7">
            <w:pPr>
              <w:ind w:left="112" w:hanging="1"/>
              <w:jc w:val="center"/>
            </w:pPr>
            <w:r w:rsidRPr="00F66176">
              <w:t>2</w:t>
            </w:r>
          </w:p>
        </w:tc>
        <w:tc>
          <w:tcPr>
            <w:tcW w:w="1665" w:type="dxa"/>
            <w:vAlign w:val="center"/>
            <w:hideMark/>
          </w:tcPr>
          <w:p w:rsidR="00AB6268" w:rsidRPr="00F66176" w:rsidRDefault="00AB6268" w:rsidP="001917B7">
            <w:pPr>
              <w:ind w:hanging="1"/>
              <w:jc w:val="center"/>
            </w:pPr>
          </w:p>
          <w:p w:rsidR="00AB6268" w:rsidRPr="00F66176" w:rsidRDefault="00F66176" w:rsidP="001917B7">
            <w:pPr>
              <w:ind w:hanging="1"/>
              <w:jc w:val="center"/>
            </w:pPr>
            <w:r w:rsidRPr="00F66176">
              <w:t>4</w:t>
            </w:r>
          </w:p>
          <w:p w:rsidR="00AB6268" w:rsidRPr="00F66176" w:rsidRDefault="00F66176" w:rsidP="001917B7">
            <w:pPr>
              <w:ind w:hanging="1"/>
              <w:jc w:val="center"/>
            </w:pPr>
            <w:r w:rsidRPr="00F66176">
              <w:t>2</w:t>
            </w:r>
          </w:p>
        </w:tc>
      </w:tr>
      <w:tr w:rsidR="00AB6268" w:rsidRPr="00D24288" w:rsidTr="006D4184">
        <w:trPr>
          <w:tblCellSpacing w:w="15" w:type="dxa"/>
        </w:trPr>
        <w:tc>
          <w:tcPr>
            <w:tcW w:w="6663" w:type="dxa"/>
            <w:vAlign w:val="center"/>
            <w:hideMark/>
          </w:tcPr>
          <w:p w:rsidR="00AB6268" w:rsidRPr="00AB6268" w:rsidRDefault="00AB6268" w:rsidP="007561B5">
            <w:pPr>
              <w:ind w:firstLine="709"/>
              <w:jc w:val="both"/>
            </w:pPr>
            <w:r w:rsidRPr="00AB6268">
              <w:t>Количество вновь созданных электронных ресурсов (личные архивы, архивы ОО и тематические презентации)</w:t>
            </w:r>
          </w:p>
        </w:tc>
        <w:tc>
          <w:tcPr>
            <w:tcW w:w="1955" w:type="dxa"/>
            <w:vAlign w:val="center"/>
            <w:hideMark/>
          </w:tcPr>
          <w:p w:rsidR="00AB6268" w:rsidRPr="00AB6268" w:rsidRDefault="00AB6268" w:rsidP="001917B7">
            <w:pPr>
              <w:ind w:left="112" w:hanging="1"/>
              <w:jc w:val="center"/>
            </w:pPr>
            <w:r w:rsidRPr="00AB6268">
              <w:t>10</w:t>
            </w:r>
          </w:p>
        </w:tc>
        <w:tc>
          <w:tcPr>
            <w:tcW w:w="1665" w:type="dxa"/>
            <w:vAlign w:val="center"/>
            <w:hideMark/>
          </w:tcPr>
          <w:p w:rsidR="00AB6268" w:rsidRPr="00AB6268" w:rsidRDefault="00030279" w:rsidP="001917B7">
            <w:pPr>
              <w:ind w:hanging="1"/>
              <w:jc w:val="center"/>
            </w:pPr>
            <w:r>
              <w:t>33</w:t>
            </w:r>
          </w:p>
        </w:tc>
      </w:tr>
      <w:tr w:rsidR="00AB6268" w:rsidRPr="00D24288" w:rsidTr="006D4184">
        <w:trPr>
          <w:tblCellSpacing w:w="15" w:type="dxa"/>
        </w:trPr>
        <w:tc>
          <w:tcPr>
            <w:tcW w:w="6663" w:type="dxa"/>
            <w:hideMark/>
          </w:tcPr>
          <w:p w:rsidR="00AB6268" w:rsidRPr="00F66176" w:rsidRDefault="00AB6268" w:rsidP="007561B5">
            <w:pPr>
              <w:ind w:firstLine="709"/>
            </w:pPr>
            <w:r w:rsidRPr="00F66176">
              <w:t>Доля вновь представленных музейных предметов</w:t>
            </w:r>
          </w:p>
          <w:p w:rsidR="00AB6268" w:rsidRPr="00F66176" w:rsidRDefault="00AB6268" w:rsidP="007561B5">
            <w:pPr>
              <w:ind w:firstLine="709"/>
            </w:pPr>
          </w:p>
          <w:p w:rsidR="00AB6268" w:rsidRPr="00F66176" w:rsidRDefault="00AB6268" w:rsidP="007561B5">
            <w:pPr>
              <w:ind w:firstLine="709"/>
            </w:pPr>
            <w:r w:rsidRPr="00F66176">
              <w:t>в том числе из фондов музея (во всех формах предъявления)</w:t>
            </w:r>
          </w:p>
        </w:tc>
        <w:tc>
          <w:tcPr>
            <w:tcW w:w="1955" w:type="dxa"/>
            <w:hideMark/>
          </w:tcPr>
          <w:p w:rsidR="00AB6268" w:rsidRPr="00F66176" w:rsidRDefault="00AB6268" w:rsidP="007561B5">
            <w:pPr>
              <w:ind w:left="112" w:hanging="112"/>
            </w:pPr>
            <w:r w:rsidRPr="00F66176">
              <w:t>Показатель не планировался</w:t>
            </w:r>
          </w:p>
        </w:tc>
        <w:tc>
          <w:tcPr>
            <w:tcW w:w="1665" w:type="dxa"/>
            <w:hideMark/>
          </w:tcPr>
          <w:p w:rsidR="00AB6268" w:rsidRPr="00F66176" w:rsidRDefault="00F66176" w:rsidP="001917B7">
            <w:pPr>
              <w:ind w:hanging="1"/>
              <w:jc w:val="center"/>
            </w:pPr>
            <w:r w:rsidRPr="00F66176">
              <w:t>3</w:t>
            </w:r>
            <w:r w:rsidR="00AB6268" w:rsidRPr="00F66176">
              <w:t>50 предметов</w:t>
            </w:r>
          </w:p>
          <w:p w:rsidR="00AB6268" w:rsidRPr="00F66176" w:rsidRDefault="00AB6268" w:rsidP="001917B7">
            <w:pPr>
              <w:ind w:hanging="1"/>
              <w:jc w:val="center"/>
            </w:pPr>
          </w:p>
          <w:p w:rsidR="00AB6268" w:rsidRPr="00F66176" w:rsidRDefault="00F66176" w:rsidP="001917B7">
            <w:pPr>
              <w:ind w:hanging="1"/>
              <w:jc w:val="center"/>
            </w:pPr>
            <w:r w:rsidRPr="00F66176">
              <w:t>2</w:t>
            </w:r>
            <w:r>
              <w:t>6</w:t>
            </w:r>
            <w:r w:rsidRPr="00F66176">
              <w:t>0</w:t>
            </w:r>
            <w:r w:rsidR="00AB6268" w:rsidRPr="00F66176">
              <w:t xml:space="preserve"> предметов</w:t>
            </w:r>
          </w:p>
          <w:p w:rsidR="00AB6268" w:rsidRPr="00F66176" w:rsidRDefault="00AB6268" w:rsidP="001917B7">
            <w:pPr>
              <w:ind w:hanging="1"/>
              <w:jc w:val="center"/>
            </w:pPr>
            <w:r w:rsidRPr="00F66176">
              <w:t xml:space="preserve">или </w:t>
            </w:r>
            <w:r w:rsidR="00F66176">
              <w:t>2</w:t>
            </w:r>
            <w:r w:rsidRPr="00F66176">
              <w:t xml:space="preserve"> % от общей совокупности фондов</w:t>
            </w:r>
          </w:p>
        </w:tc>
      </w:tr>
    </w:tbl>
    <w:p w:rsidR="00AB6268" w:rsidRPr="00F66176" w:rsidRDefault="00AB6268" w:rsidP="00AB6268">
      <w:pPr>
        <w:ind w:firstLine="709"/>
        <w:jc w:val="both"/>
      </w:pPr>
      <w:r w:rsidRPr="00F66176">
        <w:t xml:space="preserve">За отчетный год музеем было принято </w:t>
      </w:r>
      <w:r w:rsidRPr="00087211">
        <w:t xml:space="preserve">около </w:t>
      </w:r>
      <w:r w:rsidR="00172A69">
        <w:t>342</w:t>
      </w:r>
      <w:r w:rsidRPr="00087211">
        <w:t xml:space="preserve"> посетител</w:t>
      </w:r>
      <w:r w:rsidR="00087211" w:rsidRPr="00087211">
        <w:t>я</w:t>
      </w:r>
      <w:r w:rsidRPr="00087211">
        <w:t xml:space="preserve">,  </w:t>
      </w:r>
      <w:r w:rsidR="00F66176" w:rsidRPr="00087211">
        <w:t xml:space="preserve">обеспечена </w:t>
      </w:r>
      <w:r w:rsidR="00F66176" w:rsidRPr="00F66176">
        <w:t>подготовка и участие в 2</w:t>
      </w:r>
      <w:r w:rsidRPr="00F66176">
        <w:t xml:space="preserve">  культурно-образовательных мероприятия</w:t>
      </w:r>
      <w:r w:rsidR="00F66176" w:rsidRPr="00F66176">
        <w:t>х</w:t>
      </w:r>
      <w:r w:rsidRPr="00F66176">
        <w:t xml:space="preserve"> с общим охватом более </w:t>
      </w:r>
      <w:r w:rsidR="00F66176" w:rsidRPr="00F66176">
        <w:t>5</w:t>
      </w:r>
      <w:r w:rsidRPr="00F66176">
        <w:t xml:space="preserve">00 человек, вновь создано </w:t>
      </w:r>
      <w:r w:rsidR="00F66176" w:rsidRPr="00F66176">
        <w:t>4</w:t>
      </w:r>
      <w:r w:rsidRPr="00F66176">
        <w:t xml:space="preserve"> выставк</w:t>
      </w:r>
      <w:r w:rsidR="00F66176" w:rsidRPr="00F66176">
        <w:t>и</w:t>
      </w:r>
      <w:r w:rsidRPr="00F66176">
        <w:t xml:space="preserve">,  на которых вновь представлено </w:t>
      </w:r>
      <w:r w:rsidR="00F66176" w:rsidRPr="00F66176">
        <w:t>около</w:t>
      </w:r>
      <w:r w:rsidR="00F66176">
        <w:t xml:space="preserve"> </w:t>
      </w:r>
      <w:r w:rsidR="00F66176" w:rsidRPr="00F66176">
        <w:t>3</w:t>
      </w:r>
      <w:r w:rsidRPr="00F66176">
        <w:t>50 музейных предметов.</w:t>
      </w:r>
    </w:p>
    <w:p w:rsidR="007C4CA0" w:rsidRDefault="007C4CA0" w:rsidP="007C4CA0">
      <w:pPr>
        <w:ind w:firstLine="709"/>
        <w:jc w:val="both"/>
      </w:pPr>
      <w:r w:rsidRPr="001612A9">
        <w:t xml:space="preserve">Согласно </w:t>
      </w:r>
      <w:r>
        <w:t xml:space="preserve">концепции, </w:t>
      </w:r>
      <w:r w:rsidRPr="001612A9">
        <w:t xml:space="preserve"> </w:t>
      </w:r>
      <w:r w:rsidRPr="001612A9">
        <w:rPr>
          <w:i/>
        </w:rPr>
        <w:t xml:space="preserve">целью деятельности музея </w:t>
      </w:r>
      <w:r w:rsidRPr="001612A9">
        <w:t>является сохранение и развитие традиций муниципальной системы образования, повышение статуса педагога, создание условий для развития творческого потенциала всех субъектов муниципальной системы образования средствами музейной педагогики.</w:t>
      </w:r>
    </w:p>
    <w:p w:rsidR="007C4CA0" w:rsidRPr="0088714C" w:rsidRDefault="007C4CA0" w:rsidP="007C4CA0">
      <w:pPr>
        <w:ind w:firstLine="709"/>
        <w:jc w:val="both"/>
      </w:pPr>
      <w:r w:rsidRPr="0088714C">
        <w:t xml:space="preserve">Реализация цели и задач музея в отчетный период осуществлялась в соответствии с его Положением по пяти базовым </w:t>
      </w:r>
      <w:r w:rsidRPr="0088714C">
        <w:rPr>
          <w:i/>
          <w:iCs/>
        </w:rPr>
        <w:t>направлениям</w:t>
      </w:r>
      <w:r w:rsidRPr="0088714C">
        <w:t>:</w:t>
      </w:r>
    </w:p>
    <w:p w:rsidR="007C4CA0" w:rsidRPr="00C6061F" w:rsidRDefault="007C4CA0" w:rsidP="007C4CA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</w:rPr>
      </w:pPr>
      <w:r w:rsidRPr="00C6061F">
        <w:rPr>
          <w:i/>
        </w:rPr>
        <w:t>научно-фондовая;</w:t>
      </w:r>
    </w:p>
    <w:p w:rsidR="007C4CA0" w:rsidRPr="00C6061F" w:rsidRDefault="007C4CA0" w:rsidP="007C4CA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</w:rPr>
      </w:pPr>
      <w:r w:rsidRPr="00C6061F">
        <w:rPr>
          <w:i/>
        </w:rPr>
        <w:t>экспозиционно-выставочная;</w:t>
      </w:r>
    </w:p>
    <w:p w:rsidR="007C4CA0" w:rsidRPr="00C6061F" w:rsidRDefault="007C4CA0" w:rsidP="007C4CA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</w:rPr>
      </w:pPr>
      <w:r w:rsidRPr="00C6061F">
        <w:rPr>
          <w:i/>
        </w:rPr>
        <w:t>культурно-образовательная (музейно-педагогическая);</w:t>
      </w:r>
    </w:p>
    <w:p w:rsidR="007C4CA0" w:rsidRPr="00C6061F" w:rsidRDefault="007C4CA0" w:rsidP="007C4CA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</w:rPr>
      </w:pPr>
      <w:r w:rsidRPr="00C6061F">
        <w:rPr>
          <w:i/>
        </w:rPr>
        <w:t>научно-методическая;</w:t>
      </w:r>
    </w:p>
    <w:p w:rsidR="007C4CA0" w:rsidRDefault="007C4CA0" w:rsidP="007C4CA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</w:rPr>
      </w:pPr>
      <w:r w:rsidRPr="00C6061F">
        <w:rPr>
          <w:i/>
        </w:rPr>
        <w:t>информационная.</w:t>
      </w:r>
    </w:p>
    <w:p w:rsidR="007C4CA0" w:rsidRPr="00BB4136" w:rsidRDefault="007C4CA0" w:rsidP="007C4CA0">
      <w:pPr>
        <w:ind w:firstLine="709"/>
        <w:jc w:val="both"/>
        <w:rPr>
          <w:szCs w:val="20"/>
        </w:rPr>
      </w:pPr>
      <w:r w:rsidRPr="00BB4136">
        <w:rPr>
          <w:szCs w:val="20"/>
        </w:rPr>
        <w:t>Базовые направления деятельности музея реализуются в тесном взаимодействии с советом ветеранов музея, всеми структурными подразделениями института и образовательными учреждениями города под руководством научно-методического совета музея, являющегося коллегиальным органом управления его деятельностью.</w:t>
      </w:r>
    </w:p>
    <w:p w:rsidR="007C4CA0" w:rsidRDefault="007C4CA0" w:rsidP="007C4CA0">
      <w:pPr>
        <w:ind w:firstLine="709"/>
        <w:jc w:val="both"/>
      </w:pPr>
      <w:r w:rsidRPr="00BB4136">
        <w:t>Коллегиальным органом управления реализацией исследовательских проектов народного городского музея образования им. В. К. Демидова МАОУ ДПО ИПК, организацией поисковой, издательской и экспозиционно-выставочной деятельности на базе музея занимается научно-методический совет. В 202</w:t>
      </w:r>
      <w:r w:rsidR="00D56CA5">
        <w:t>3</w:t>
      </w:r>
      <w:r w:rsidRPr="00BB4136">
        <w:t xml:space="preserve"> году </w:t>
      </w:r>
      <w:r w:rsidR="0088431C">
        <w:t>н</w:t>
      </w:r>
      <w:r w:rsidRPr="0088714C">
        <w:t xml:space="preserve">а заседаниях </w:t>
      </w:r>
      <w:r w:rsidR="00A9145A">
        <w:t xml:space="preserve">совета </w:t>
      </w:r>
      <w:r w:rsidRPr="0088714C">
        <w:t>обсуждались и согласовывались вопросы</w:t>
      </w:r>
      <w:r w:rsidR="00A9145A">
        <w:t xml:space="preserve">, связанные </w:t>
      </w:r>
      <w:r w:rsidRPr="0088714C">
        <w:t xml:space="preserve"> реализаци</w:t>
      </w:r>
      <w:r w:rsidR="00A9145A">
        <w:t>ей</w:t>
      </w:r>
      <w:r w:rsidRPr="0088714C">
        <w:t xml:space="preserve"> </w:t>
      </w:r>
      <w:r w:rsidR="00A9145A">
        <w:t>исследовательского</w:t>
      </w:r>
      <w:r w:rsidRPr="0088714C">
        <w:t xml:space="preserve"> проекта музея, тематическ</w:t>
      </w:r>
      <w:r w:rsidR="00A9145A">
        <w:t>ой</w:t>
      </w:r>
      <w:r w:rsidRPr="0088714C">
        <w:t xml:space="preserve"> структур</w:t>
      </w:r>
      <w:r w:rsidR="00A9145A">
        <w:t>ой</w:t>
      </w:r>
      <w:r w:rsidRPr="0088714C">
        <w:t xml:space="preserve"> выставочных экспозиций, состояние</w:t>
      </w:r>
      <w:r w:rsidR="00A9145A">
        <w:t>м</w:t>
      </w:r>
      <w:r w:rsidRPr="0088714C">
        <w:t xml:space="preserve"> поисковой и исследовательской деятельности</w:t>
      </w:r>
      <w:r>
        <w:t xml:space="preserve">, </w:t>
      </w:r>
      <w:r w:rsidR="00A9145A">
        <w:t xml:space="preserve">а также </w:t>
      </w:r>
      <w:r>
        <w:t>р</w:t>
      </w:r>
      <w:r w:rsidRPr="0088714C">
        <w:t>ассматривались вопросы организации отдельных культурно-образовательных мероприятий</w:t>
      </w:r>
      <w:r>
        <w:t>.</w:t>
      </w:r>
    </w:p>
    <w:p w:rsidR="007C4CA0" w:rsidRPr="00BB4136" w:rsidRDefault="007C4CA0" w:rsidP="007C4CA0">
      <w:pPr>
        <w:ind w:firstLine="709"/>
        <w:jc w:val="both"/>
      </w:pPr>
      <w:r w:rsidRPr="00BB4136">
        <w:lastRenderedPageBreak/>
        <w:t>Особое место в координации взаимодействия образовательных учреждений и ветеранской общественности занимает совет ветеранов народного городского музея образования им. В. К. Демидова МАОУ ДПО ИПК, возглавляемый отличником просвещения Г. И. Хлебоказовой.</w:t>
      </w:r>
    </w:p>
    <w:p w:rsidR="007C4CA0" w:rsidRDefault="007C4CA0" w:rsidP="007C4CA0">
      <w:pPr>
        <w:ind w:firstLine="709"/>
        <w:jc w:val="both"/>
        <w:rPr>
          <w:color w:val="000000" w:themeColor="text1"/>
        </w:rPr>
      </w:pPr>
      <w:r w:rsidRPr="002B2DD0">
        <w:rPr>
          <w:color w:val="000000" w:themeColor="text1"/>
        </w:rPr>
        <w:t>На наш взгляд, структура и содержание деятельности коллегиальных органов управления деятельностью городского музея образования оптимальна</w:t>
      </w:r>
      <w:r>
        <w:rPr>
          <w:color w:val="000000" w:themeColor="text1"/>
        </w:rPr>
        <w:t>.</w:t>
      </w:r>
    </w:p>
    <w:p w:rsidR="007C4CA0" w:rsidRPr="0088714C" w:rsidRDefault="007C4CA0" w:rsidP="007C4CA0">
      <w:pPr>
        <w:ind w:firstLine="709"/>
        <w:jc w:val="both"/>
      </w:pPr>
      <w:r w:rsidRPr="00E5571A">
        <w:rPr>
          <w:b/>
          <w:i/>
        </w:rPr>
        <w:t xml:space="preserve">Научно-фондовая деятельность. </w:t>
      </w:r>
      <w:r w:rsidRPr="007821FB">
        <w:t>Ф</w:t>
      </w:r>
      <w:r w:rsidRPr="001612A9">
        <w:t xml:space="preserve">ундамент музея  - это его коллекции. Поэтому одним из основных направлений деятельности музея в отчетный период была </w:t>
      </w:r>
      <w:r w:rsidRPr="00E5571A">
        <w:t>работа по комплектованию и развитию фондов</w:t>
      </w:r>
      <w:r>
        <w:t xml:space="preserve">,  которая </w:t>
      </w:r>
      <w:r w:rsidRPr="0088714C">
        <w:t>велась в соответствии с профилем музея и концепцией его развития.</w:t>
      </w:r>
    </w:p>
    <w:p w:rsidR="007C4CA0" w:rsidRPr="0057036A" w:rsidRDefault="007C4CA0" w:rsidP="007C4CA0">
      <w:pPr>
        <w:ind w:firstLine="709"/>
        <w:jc w:val="both"/>
      </w:pPr>
      <w:r w:rsidRPr="00E94632">
        <w:t xml:space="preserve">На  </w:t>
      </w:r>
      <w:r w:rsidR="00716B47">
        <w:t xml:space="preserve">31 декабря </w:t>
      </w:r>
      <w:r w:rsidRPr="00E94632">
        <w:t>202</w:t>
      </w:r>
      <w:r w:rsidR="0088431C">
        <w:t>3</w:t>
      </w:r>
      <w:r w:rsidRPr="00E94632">
        <w:t xml:space="preserve"> года в фондах музея числится </w:t>
      </w:r>
      <w:r w:rsidRPr="00B41F2B">
        <w:rPr>
          <w:b/>
          <w:bCs/>
          <w:color w:val="FF0000"/>
        </w:rPr>
        <w:t> </w:t>
      </w:r>
      <w:r w:rsidRPr="0057036A">
        <w:rPr>
          <w:b/>
          <w:bCs/>
        </w:rPr>
        <w:t>12</w:t>
      </w:r>
      <w:r w:rsidR="00ED572D">
        <w:rPr>
          <w:b/>
          <w:bCs/>
        </w:rPr>
        <w:t>629</w:t>
      </w:r>
      <w:r w:rsidRPr="0057036A">
        <w:t xml:space="preserve"> единиц хранения. </w:t>
      </w:r>
    </w:p>
    <w:p w:rsidR="007C4CA0" w:rsidRDefault="007C4CA0" w:rsidP="007C4CA0">
      <w:pPr>
        <w:ind w:firstLine="709"/>
        <w:jc w:val="both"/>
      </w:pPr>
      <w:r w:rsidRPr="0057036A">
        <w:t>В результате работы по научному комплектованию в 202</w:t>
      </w:r>
      <w:r w:rsidR="00ED572D">
        <w:t>3</w:t>
      </w:r>
      <w:r w:rsidRPr="0057036A">
        <w:t xml:space="preserve"> году музейные фонды пополнились на  </w:t>
      </w:r>
      <w:r w:rsidR="00ED572D">
        <w:rPr>
          <w:b/>
        </w:rPr>
        <w:t>103</w:t>
      </w:r>
      <w:r w:rsidRPr="00746417">
        <w:rPr>
          <w:b/>
        </w:rPr>
        <w:t xml:space="preserve"> предмет</w:t>
      </w:r>
      <w:r w:rsidR="00ED572D">
        <w:rPr>
          <w:b/>
        </w:rPr>
        <w:t>а</w:t>
      </w:r>
      <w:r w:rsidRPr="0057036A">
        <w:t xml:space="preserve">, в том числе  </w:t>
      </w:r>
      <w:r w:rsidR="00ED572D">
        <w:rPr>
          <w:b/>
        </w:rPr>
        <w:t>49</w:t>
      </w:r>
      <w:r w:rsidRPr="0057036A">
        <w:rPr>
          <w:b/>
        </w:rPr>
        <w:t xml:space="preserve"> </w:t>
      </w:r>
      <w:r w:rsidRPr="0057036A">
        <w:t>предмет</w:t>
      </w:r>
      <w:r w:rsidR="00ED572D">
        <w:t>ов</w:t>
      </w:r>
      <w:r w:rsidRPr="0057036A">
        <w:t xml:space="preserve"> основного фонда и  </w:t>
      </w:r>
      <w:r w:rsidR="00ED572D">
        <w:rPr>
          <w:b/>
        </w:rPr>
        <w:t>54</w:t>
      </w:r>
      <w:r w:rsidRPr="0057036A">
        <w:rPr>
          <w:b/>
        </w:rPr>
        <w:t xml:space="preserve"> </w:t>
      </w:r>
      <w:r w:rsidRPr="0057036A">
        <w:t>предмет</w:t>
      </w:r>
      <w:r w:rsidR="00ED572D">
        <w:t>а</w:t>
      </w:r>
      <w:r w:rsidRPr="0057036A">
        <w:t xml:space="preserve"> научно-вспомогательного фонда. Прирост музейного фонда составил </w:t>
      </w:r>
      <w:r w:rsidR="00ED572D">
        <w:rPr>
          <w:b/>
          <w:bCs/>
        </w:rPr>
        <w:t>0,8</w:t>
      </w:r>
      <w:r w:rsidRPr="0057036A">
        <w:rPr>
          <w:b/>
          <w:bCs/>
        </w:rPr>
        <w:t xml:space="preserve"> %.</w:t>
      </w:r>
      <w:r w:rsidRPr="0057036A">
        <w:t xml:space="preserve">  Значительный </w:t>
      </w:r>
      <w:r w:rsidRPr="0088714C">
        <w:t xml:space="preserve">вклад в развитие фондов музея </w:t>
      </w:r>
      <w:r w:rsidR="00A9145A">
        <w:t xml:space="preserve">сотрудники института </w:t>
      </w:r>
      <w:r>
        <w:t>Зорина Н. С.</w:t>
      </w:r>
      <w:r w:rsidR="00ED572D">
        <w:t xml:space="preserve"> и</w:t>
      </w:r>
      <w:r>
        <w:t xml:space="preserve"> </w:t>
      </w:r>
      <w:r w:rsidR="00ED572D">
        <w:t xml:space="preserve">Сухорукова В. И., </w:t>
      </w:r>
      <w:r w:rsidR="00A9145A">
        <w:t>педагоги образовательных организаций (</w:t>
      </w:r>
      <w:r w:rsidR="00317A4D">
        <w:t>Иванов Ю. П.</w:t>
      </w:r>
      <w:r w:rsidR="00A9145A">
        <w:t>, Иващенко А. Н.</w:t>
      </w:r>
      <w:r w:rsidR="00ED572D">
        <w:t>, Горбунова Л. В.</w:t>
      </w:r>
      <w:r w:rsidR="00A9145A">
        <w:t>)</w:t>
      </w:r>
      <w:r w:rsidR="00ED572D">
        <w:t>, ветераны труда (</w:t>
      </w:r>
      <w:proofErr w:type="spellStart"/>
      <w:r w:rsidR="00ED572D">
        <w:t>Хлебоказова</w:t>
      </w:r>
      <w:proofErr w:type="spellEnd"/>
      <w:r w:rsidR="00ED572D">
        <w:t xml:space="preserve"> Г. И., Харитонова Е. В.) </w:t>
      </w:r>
      <w:r>
        <w:t xml:space="preserve">и </w:t>
      </w:r>
      <w:r w:rsidRPr="0088714C">
        <w:t>др.</w:t>
      </w:r>
    </w:p>
    <w:p w:rsidR="00087211" w:rsidRDefault="00087211" w:rsidP="007C4CA0">
      <w:pPr>
        <w:ind w:firstLine="709"/>
        <w:jc w:val="both"/>
      </w:pPr>
    </w:p>
    <w:p w:rsidR="001D5A5A" w:rsidRPr="00105474" w:rsidRDefault="001D5A5A" w:rsidP="001D5A5A">
      <w:pPr>
        <w:spacing w:line="360" w:lineRule="auto"/>
        <w:ind w:firstLine="709"/>
        <w:jc w:val="center"/>
      </w:pPr>
      <w:r w:rsidRPr="00105474">
        <w:rPr>
          <w:b/>
          <w:bCs/>
        </w:rPr>
        <w:t xml:space="preserve">Распределение новых поступлений по составу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2126"/>
      </w:tblGrid>
      <w:tr w:rsidR="001D5A5A" w:rsidRPr="00105474" w:rsidTr="001917B7">
        <w:tc>
          <w:tcPr>
            <w:tcW w:w="7513" w:type="dxa"/>
            <w:shd w:val="clear" w:color="auto" w:fill="auto"/>
          </w:tcPr>
          <w:p w:rsidR="001D5A5A" w:rsidRPr="001917B7" w:rsidRDefault="001D5A5A" w:rsidP="007561B5">
            <w:pPr>
              <w:tabs>
                <w:tab w:val="left" w:pos="0"/>
              </w:tabs>
              <w:jc w:val="center"/>
            </w:pPr>
            <w:r w:rsidRPr="001917B7">
              <w:t xml:space="preserve">Состав поступлений </w:t>
            </w:r>
          </w:p>
        </w:tc>
        <w:tc>
          <w:tcPr>
            <w:tcW w:w="2126" w:type="dxa"/>
            <w:shd w:val="clear" w:color="auto" w:fill="auto"/>
          </w:tcPr>
          <w:p w:rsidR="001D5A5A" w:rsidRPr="001917B7" w:rsidRDefault="001D5A5A" w:rsidP="007561B5">
            <w:pPr>
              <w:tabs>
                <w:tab w:val="left" w:pos="0"/>
              </w:tabs>
              <w:jc w:val="center"/>
            </w:pPr>
            <w:r w:rsidRPr="001917B7">
              <w:t>Количество</w:t>
            </w:r>
          </w:p>
        </w:tc>
      </w:tr>
      <w:tr w:rsidR="001D5A5A" w:rsidRPr="00105474" w:rsidTr="001917B7">
        <w:tc>
          <w:tcPr>
            <w:tcW w:w="7513" w:type="dxa"/>
            <w:shd w:val="clear" w:color="auto" w:fill="auto"/>
          </w:tcPr>
          <w:p w:rsidR="001D5A5A" w:rsidRPr="00105474" w:rsidRDefault="001D5A5A" w:rsidP="007561B5">
            <w:pPr>
              <w:tabs>
                <w:tab w:val="left" w:pos="0"/>
              </w:tabs>
              <w:jc w:val="both"/>
            </w:pPr>
            <w:r w:rsidRPr="00105474">
              <w:t>Печатные издания</w:t>
            </w:r>
          </w:p>
        </w:tc>
        <w:tc>
          <w:tcPr>
            <w:tcW w:w="2126" w:type="dxa"/>
            <w:shd w:val="clear" w:color="auto" w:fill="auto"/>
          </w:tcPr>
          <w:p w:rsidR="001D5A5A" w:rsidRPr="00105474" w:rsidRDefault="006C6AC4" w:rsidP="006C6AC4">
            <w:pPr>
              <w:tabs>
                <w:tab w:val="left" w:pos="0"/>
              </w:tabs>
              <w:jc w:val="center"/>
            </w:pPr>
            <w:r>
              <w:t>46</w:t>
            </w:r>
          </w:p>
        </w:tc>
      </w:tr>
      <w:tr w:rsidR="001D5A5A" w:rsidRPr="00105474" w:rsidTr="001917B7">
        <w:tc>
          <w:tcPr>
            <w:tcW w:w="7513" w:type="dxa"/>
            <w:shd w:val="clear" w:color="auto" w:fill="auto"/>
          </w:tcPr>
          <w:p w:rsidR="001D5A5A" w:rsidRPr="00105474" w:rsidRDefault="001D5A5A" w:rsidP="007561B5">
            <w:pPr>
              <w:tabs>
                <w:tab w:val="left" w:pos="0"/>
              </w:tabs>
              <w:jc w:val="both"/>
            </w:pPr>
            <w:r w:rsidRPr="00105474">
              <w:t>Фотодокументы</w:t>
            </w:r>
          </w:p>
        </w:tc>
        <w:tc>
          <w:tcPr>
            <w:tcW w:w="2126" w:type="dxa"/>
            <w:shd w:val="clear" w:color="auto" w:fill="auto"/>
          </w:tcPr>
          <w:p w:rsidR="001D5A5A" w:rsidRPr="00105474" w:rsidRDefault="006C6AC4" w:rsidP="007561B5">
            <w:pPr>
              <w:tabs>
                <w:tab w:val="left" w:pos="0"/>
              </w:tabs>
              <w:jc w:val="center"/>
            </w:pPr>
            <w:r>
              <w:t>8</w:t>
            </w:r>
          </w:p>
        </w:tc>
      </w:tr>
      <w:tr w:rsidR="001D5A5A" w:rsidRPr="00105474" w:rsidTr="001917B7">
        <w:tc>
          <w:tcPr>
            <w:tcW w:w="7513" w:type="dxa"/>
            <w:shd w:val="clear" w:color="auto" w:fill="auto"/>
          </w:tcPr>
          <w:p w:rsidR="001D5A5A" w:rsidRPr="00105474" w:rsidRDefault="001D5A5A" w:rsidP="007561B5">
            <w:pPr>
              <w:tabs>
                <w:tab w:val="left" w:pos="0"/>
              </w:tabs>
              <w:jc w:val="both"/>
            </w:pPr>
            <w:r w:rsidRPr="00105474">
              <w:t>Документальные свидетельства</w:t>
            </w:r>
          </w:p>
        </w:tc>
        <w:tc>
          <w:tcPr>
            <w:tcW w:w="2126" w:type="dxa"/>
            <w:shd w:val="clear" w:color="auto" w:fill="auto"/>
          </w:tcPr>
          <w:p w:rsidR="001D5A5A" w:rsidRPr="00105474" w:rsidRDefault="006C6AC4" w:rsidP="006C6AC4">
            <w:pPr>
              <w:tabs>
                <w:tab w:val="left" w:pos="0"/>
              </w:tabs>
              <w:jc w:val="center"/>
            </w:pPr>
            <w:r>
              <w:t>15</w:t>
            </w:r>
          </w:p>
        </w:tc>
      </w:tr>
      <w:tr w:rsidR="001D5A5A" w:rsidRPr="00105474" w:rsidTr="001917B7">
        <w:tc>
          <w:tcPr>
            <w:tcW w:w="7513" w:type="dxa"/>
            <w:shd w:val="clear" w:color="auto" w:fill="auto"/>
          </w:tcPr>
          <w:p w:rsidR="001D5A5A" w:rsidRPr="00105474" w:rsidRDefault="001D5A5A" w:rsidP="007561B5">
            <w:pPr>
              <w:tabs>
                <w:tab w:val="left" w:pos="0"/>
              </w:tabs>
              <w:jc w:val="both"/>
            </w:pPr>
            <w:r w:rsidRPr="00105474">
              <w:t>Технические средства обучения</w:t>
            </w:r>
            <w:r>
              <w:t xml:space="preserve"> и школьные принадлежности</w:t>
            </w:r>
          </w:p>
        </w:tc>
        <w:tc>
          <w:tcPr>
            <w:tcW w:w="2126" w:type="dxa"/>
            <w:shd w:val="clear" w:color="auto" w:fill="auto"/>
          </w:tcPr>
          <w:p w:rsidR="001D5A5A" w:rsidRPr="00105474" w:rsidRDefault="006C6AC4" w:rsidP="007561B5">
            <w:pPr>
              <w:tabs>
                <w:tab w:val="left" w:pos="0"/>
              </w:tabs>
              <w:jc w:val="center"/>
            </w:pPr>
            <w:r>
              <w:t>5</w:t>
            </w:r>
          </w:p>
        </w:tc>
      </w:tr>
      <w:tr w:rsidR="006C6AC4" w:rsidRPr="00105474" w:rsidTr="001917B7">
        <w:tc>
          <w:tcPr>
            <w:tcW w:w="7513" w:type="dxa"/>
            <w:shd w:val="clear" w:color="auto" w:fill="auto"/>
          </w:tcPr>
          <w:p w:rsidR="006C6AC4" w:rsidRPr="00105474" w:rsidRDefault="001917B7" w:rsidP="002D2B3D">
            <w:pPr>
              <w:tabs>
                <w:tab w:val="left" w:pos="0"/>
              </w:tabs>
              <w:jc w:val="both"/>
            </w:pPr>
            <w:r>
              <w:t>И</w:t>
            </w:r>
            <w:r w:rsidR="006C6AC4">
              <w:t>грушки</w:t>
            </w:r>
          </w:p>
        </w:tc>
        <w:tc>
          <w:tcPr>
            <w:tcW w:w="2126" w:type="dxa"/>
            <w:shd w:val="clear" w:color="auto" w:fill="auto"/>
          </w:tcPr>
          <w:p w:rsidR="006C6AC4" w:rsidRPr="00105474" w:rsidRDefault="006C6AC4" w:rsidP="002D2B3D">
            <w:pPr>
              <w:tabs>
                <w:tab w:val="left" w:pos="0"/>
              </w:tabs>
              <w:jc w:val="center"/>
            </w:pPr>
            <w:r>
              <w:t>3</w:t>
            </w:r>
          </w:p>
        </w:tc>
      </w:tr>
      <w:tr w:rsidR="006C6AC4" w:rsidRPr="00105474" w:rsidTr="001917B7">
        <w:tc>
          <w:tcPr>
            <w:tcW w:w="7513" w:type="dxa"/>
            <w:shd w:val="clear" w:color="auto" w:fill="auto"/>
          </w:tcPr>
          <w:p w:rsidR="006C6AC4" w:rsidRPr="00105474" w:rsidRDefault="006C6AC4" w:rsidP="007561B5">
            <w:pPr>
              <w:tabs>
                <w:tab w:val="left" w:pos="0"/>
              </w:tabs>
              <w:jc w:val="both"/>
            </w:pPr>
            <w:r>
              <w:t>Предметы быта и прочие</w:t>
            </w:r>
          </w:p>
        </w:tc>
        <w:tc>
          <w:tcPr>
            <w:tcW w:w="2126" w:type="dxa"/>
            <w:shd w:val="clear" w:color="auto" w:fill="auto"/>
          </w:tcPr>
          <w:p w:rsidR="006C6AC4" w:rsidRPr="00105474" w:rsidRDefault="006C6AC4" w:rsidP="007561B5">
            <w:pPr>
              <w:tabs>
                <w:tab w:val="left" w:pos="0"/>
              </w:tabs>
              <w:jc w:val="center"/>
            </w:pPr>
            <w:r>
              <w:t>26</w:t>
            </w:r>
          </w:p>
        </w:tc>
      </w:tr>
    </w:tbl>
    <w:p w:rsidR="001D5A5A" w:rsidRPr="0057036A" w:rsidRDefault="001D5A5A" w:rsidP="007C4CA0">
      <w:pPr>
        <w:ind w:firstLine="709"/>
        <w:jc w:val="both"/>
      </w:pPr>
    </w:p>
    <w:p w:rsidR="001D5A5A" w:rsidRDefault="001D5A5A" w:rsidP="001D5A5A">
      <w:pPr>
        <w:ind w:firstLine="709"/>
        <w:jc w:val="both"/>
        <w:rPr>
          <w:szCs w:val="20"/>
        </w:rPr>
      </w:pPr>
      <w:r w:rsidRPr="00105474">
        <w:t xml:space="preserve">Обеспечиваются соответствующее ведение и сохранность учетной документации, связанной с музейными предметами, поступающими в музей. Продолжена работа по научной организации, систематизации и созданию </w:t>
      </w:r>
      <w:r w:rsidRPr="00105474">
        <w:rPr>
          <w:i/>
        </w:rPr>
        <w:t>цифрового мультимедийного хранилища основных фондов музея</w:t>
      </w:r>
      <w:r w:rsidRPr="00105474">
        <w:t>.</w:t>
      </w:r>
      <w:r>
        <w:t xml:space="preserve"> </w:t>
      </w:r>
      <w:r>
        <w:rPr>
          <w:szCs w:val="20"/>
        </w:rPr>
        <w:t xml:space="preserve">В течение отчетного периода вновь создано </w:t>
      </w:r>
      <w:r w:rsidR="00030279">
        <w:rPr>
          <w:szCs w:val="20"/>
        </w:rPr>
        <w:t>33</w:t>
      </w:r>
      <w:r>
        <w:rPr>
          <w:szCs w:val="20"/>
        </w:rPr>
        <w:t xml:space="preserve"> </w:t>
      </w:r>
      <w:proofErr w:type="gramStart"/>
      <w:r>
        <w:rPr>
          <w:szCs w:val="20"/>
        </w:rPr>
        <w:t>электронных</w:t>
      </w:r>
      <w:proofErr w:type="gramEnd"/>
      <w:r>
        <w:rPr>
          <w:szCs w:val="20"/>
        </w:rPr>
        <w:t xml:space="preserve"> ресурс</w:t>
      </w:r>
      <w:r w:rsidR="00030279">
        <w:rPr>
          <w:szCs w:val="20"/>
        </w:rPr>
        <w:t>а</w:t>
      </w:r>
      <w:r>
        <w:rPr>
          <w:szCs w:val="20"/>
        </w:rPr>
        <w:t xml:space="preserve">. </w:t>
      </w:r>
    </w:p>
    <w:p w:rsidR="007C4CA0" w:rsidRDefault="007C4CA0" w:rsidP="007C4CA0">
      <w:pPr>
        <w:ind w:firstLine="709"/>
        <w:jc w:val="both"/>
        <w:rPr>
          <w:szCs w:val="20"/>
        </w:rPr>
      </w:pPr>
      <w:r w:rsidRPr="00E448F2">
        <w:rPr>
          <w:b/>
          <w:i/>
          <w:szCs w:val="20"/>
        </w:rPr>
        <w:t>Экспозиционно-выставочная</w:t>
      </w:r>
      <w:r w:rsidRPr="00E94CB1">
        <w:rPr>
          <w:szCs w:val="20"/>
        </w:rPr>
        <w:t xml:space="preserve"> деятельность</w:t>
      </w:r>
      <w:r w:rsidR="001D5A5A">
        <w:rPr>
          <w:szCs w:val="20"/>
        </w:rPr>
        <w:t>.</w:t>
      </w:r>
      <w:r w:rsidRPr="00E94CB1">
        <w:rPr>
          <w:szCs w:val="20"/>
        </w:rPr>
        <w:t xml:space="preserve"> </w:t>
      </w:r>
    </w:p>
    <w:p w:rsidR="001D5A5A" w:rsidRPr="00105474" w:rsidRDefault="001D5A5A" w:rsidP="006C6AC4">
      <w:pPr>
        <w:pStyle w:val="rtejustify"/>
        <w:spacing w:before="0" w:beforeAutospacing="0" w:after="0" w:afterAutospacing="0"/>
        <w:ind w:firstLine="709"/>
        <w:jc w:val="both"/>
      </w:pPr>
      <w:r w:rsidRPr="00105474">
        <w:t xml:space="preserve">В текущем учебном году в музее </w:t>
      </w:r>
      <w:r w:rsidRPr="006C6AC4">
        <w:t xml:space="preserve">работали </w:t>
      </w:r>
      <w:r w:rsidR="00030279" w:rsidRPr="006C6AC4">
        <w:rPr>
          <w:rStyle w:val="a4"/>
        </w:rPr>
        <w:t>6</w:t>
      </w:r>
      <w:r w:rsidR="00044778" w:rsidRPr="006C6AC4">
        <w:rPr>
          <w:rStyle w:val="a4"/>
        </w:rPr>
        <w:t xml:space="preserve"> </w:t>
      </w:r>
      <w:r w:rsidR="00044778" w:rsidRPr="006C6AC4">
        <w:rPr>
          <w:rStyle w:val="a4"/>
          <w:b w:val="0"/>
        </w:rPr>
        <w:t>тематических</w:t>
      </w:r>
      <w:r w:rsidRPr="006C6AC4">
        <w:rPr>
          <w:b/>
        </w:rPr>
        <w:t xml:space="preserve"> </w:t>
      </w:r>
      <w:r w:rsidRPr="006C6AC4">
        <w:t>выстав</w:t>
      </w:r>
      <w:r w:rsidR="00030279" w:rsidRPr="006C6AC4">
        <w:t>ок</w:t>
      </w:r>
      <w:r w:rsidRPr="00105474">
        <w:rPr>
          <w:i/>
        </w:rPr>
        <w:t xml:space="preserve"> </w:t>
      </w:r>
      <w:r w:rsidRPr="00105474">
        <w:t xml:space="preserve">и </w:t>
      </w:r>
      <w:r w:rsidR="00044778">
        <w:rPr>
          <w:b/>
        </w:rPr>
        <w:t>3</w:t>
      </w:r>
      <w:r w:rsidRPr="00105474">
        <w:rPr>
          <w:b/>
        </w:rPr>
        <w:t xml:space="preserve"> </w:t>
      </w:r>
      <w:r>
        <w:t>единые стационарные выставочные экспозиции, состоящие</w:t>
      </w:r>
      <w:r w:rsidRPr="00105474">
        <w:t xml:space="preserve"> из </w:t>
      </w:r>
      <w:r w:rsidR="00044778">
        <w:t>шести</w:t>
      </w:r>
      <w:r w:rsidRPr="00105474">
        <w:t xml:space="preserve"> тематико-экспозиционных комплексов, представляющие его фонды  и отражающие историю становления и развития системы народного образования Кузнецка-</w:t>
      </w:r>
      <w:proofErr w:type="spellStart"/>
      <w:r>
        <w:t>Сталинска</w:t>
      </w:r>
      <w:proofErr w:type="spellEnd"/>
      <w:r>
        <w:t xml:space="preserve">-Новокузнецка (1790-2018 </w:t>
      </w:r>
      <w:r w:rsidRPr="00105474">
        <w:t xml:space="preserve">гг.). </w:t>
      </w:r>
    </w:p>
    <w:p w:rsidR="00D56CA5" w:rsidRDefault="00101E48" w:rsidP="006C6AC4">
      <w:pPr>
        <w:ind w:firstLine="709"/>
        <w:jc w:val="both"/>
      </w:pPr>
      <w:r w:rsidRPr="0088714C">
        <w:t xml:space="preserve">Среди </w:t>
      </w:r>
      <w:r w:rsidRPr="004C6EBB">
        <w:rPr>
          <w:iCs/>
        </w:rPr>
        <w:t>значимых</w:t>
      </w:r>
      <w:r w:rsidRPr="004C6EBB">
        <w:t xml:space="preserve"> </w:t>
      </w:r>
      <w:r w:rsidRPr="0088714C">
        <w:t>выставочных проектов, реализованных музеем в  прошедшем году, выделяются</w:t>
      </w:r>
      <w:r w:rsidR="004739A9">
        <w:t xml:space="preserve"> своей краеведческой направленностью </w:t>
      </w:r>
      <w:proofErr w:type="gramStart"/>
      <w:r w:rsidR="004739A9">
        <w:t>следующие</w:t>
      </w:r>
      <w:proofErr w:type="gramEnd"/>
      <w:r w:rsidR="004739A9">
        <w:t>:</w:t>
      </w:r>
      <w:r>
        <w:t xml:space="preserve"> </w:t>
      </w:r>
    </w:p>
    <w:p w:rsidR="004739A9" w:rsidRDefault="001D5A5A" w:rsidP="004739A9">
      <w:pPr>
        <w:pStyle w:val="a6"/>
        <w:numPr>
          <w:ilvl w:val="0"/>
          <w:numId w:val="8"/>
        </w:numPr>
        <w:jc w:val="both"/>
      </w:pPr>
      <w:r>
        <w:t>в</w:t>
      </w:r>
      <w:r w:rsidR="004739A9">
        <w:t>иртуальная выставка «Это нашей истории строки», посвященная 40-летию НГМО им. В. К. Демидова МАОУ ДПО ИПК;</w:t>
      </w:r>
    </w:p>
    <w:p w:rsidR="004739A9" w:rsidRDefault="001D5A5A" w:rsidP="004739A9">
      <w:pPr>
        <w:pStyle w:val="a6"/>
        <w:numPr>
          <w:ilvl w:val="0"/>
          <w:numId w:val="8"/>
        </w:numPr>
        <w:jc w:val="both"/>
      </w:pPr>
      <w:r>
        <w:t>р</w:t>
      </w:r>
      <w:r w:rsidR="004739A9">
        <w:t xml:space="preserve">етро-выставка игрушек  </w:t>
      </w:r>
      <w:proofErr w:type="spellStart"/>
      <w:r w:rsidR="004739A9">
        <w:t>Кузедеевской</w:t>
      </w:r>
      <w:proofErr w:type="spellEnd"/>
      <w:r w:rsidR="004739A9">
        <w:t xml:space="preserve"> фабрики «</w:t>
      </w:r>
      <w:proofErr w:type="spellStart"/>
      <w:r w:rsidR="004739A9">
        <w:t>КуМир</w:t>
      </w:r>
      <w:proofErr w:type="spellEnd"/>
      <w:r w:rsidR="004739A9">
        <w:t xml:space="preserve"> детства»;</w:t>
      </w:r>
    </w:p>
    <w:p w:rsidR="004739A9" w:rsidRPr="00044778" w:rsidRDefault="001D5A5A" w:rsidP="004739A9">
      <w:pPr>
        <w:pStyle w:val="a6"/>
        <w:numPr>
          <w:ilvl w:val="0"/>
          <w:numId w:val="8"/>
        </w:numPr>
        <w:jc w:val="both"/>
      </w:pPr>
      <w:r>
        <w:rPr>
          <w:szCs w:val="20"/>
        </w:rPr>
        <w:t>в</w:t>
      </w:r>
      <w:r w:rsidR="004739A9">
        <w:rPr>
          <w:szCs w:val="20"/>
        </w:rPr>
        <w:t xml:space="preserve">ыставка </w:t>
      </w:r>
      <w:r w:rsidR="004739A9" w:rsidRPr="004C6EBB">
        <w:rPr>
          <w:szCs w:val="20"/>
        </w:rPr>
        <w:t>«</w:t>
      </w:r>
      <w:r w:rsidR="004739A9">
        <w:rPr>
          <w:color w:val="000000"/>
        </w:rPr>
        <w:t>Старый добрый Новый год: традиции, знакомые с детства»;</w:t>
      </w:r>
    </w:p>
    <w:p w:rsidR="00044778" w:rsidRPr="004739A9" w:rsidRDefault="00044778" w:rsidP="004739A9">
      <w:pPr>
        <w:pStyle w:val="a6"/>
        <w:numPr>
          <w:ilvl w:val="0"/>
          <w:numId w:val="8"/>
        </w:numPr>
        <w:jc w:val="both"/>
      </w:pPr>
      <w:r>
        <w:rPr>
          <w:color w:val="000000"/>
        </w:rPr>
        <w:t>выставка «Незабытая новогодняя история»</w:t>
      </w:r>
      <w:r w:rsidRPr="00044778">
        <w:t xml:space="preserve"> </w:t>
      </w:r>
      <w:r w:rsidRPr="00105474">
        <w:t xml:space="preserve">отражающая историю страны и традиции празднования Нового года и Рождества Христова через эволюцию елочных украшений. На </w:t>
      </w:r>
      <w:r>
        <w:t>её</w:t>
      </w:r>
      <w:r w:rsidRPr="00105474">
        <w:t xml:space="preserve"> базе сотрудниками музея обеспечено проектирование музейных занятий со школьниками в контексте системно-</w:t>
      </w:r>
      <w:proofErr w:type="spellStart"/>
      <w:r w:rsidRPr="00105474">
        <w:t>деятельностного</w:t>
      </w:r>
      <w:proofErr w:type="spellEnd"/>
      <w:r w:rsidRPr="00105474">
        <w:t xml:space="preserve"> подхода</w:t>
      </w:r>
      <w:r>
        <w:rPr>
          <w:color w:val="000000"/>
        </w:rPr>
        <w:t>.</w:t>
      </w:r>
    </w:p>
    <w:p w:rsidR="00044778" w:rsidRDefault="00044778" w:rsidP="00044778">
      <w:pPr>
        <w:pStyle w:val="a6"/>
        <w:numPr>
          <w:ilvl w:val="0"/>
          <w:numId w:val="8"/>
        </w:numPr>
        <w:jc w:val="both"/>
      </w:pPr>
      <w:proofErr w:type="gramStart"/>
      <w:r w:rsidRPr="00B14E70">
        <w:t>Музеем при поддержке ректората была организована</w:t>
      </w:r>
      <w:r>
        <w:t xml:space="preserve"> и проведена корпоративная фото-выставка образовательных организаций Новокузнецкого городского округа «Новокузнецк: история, современность, будущее», посвященная 405-летию основания города Новокузнецка и экспонировавшаяся в МАОУДПО ИПК.</w:t>
      </w:r>
      <w:proofErr w:type="gramEnd"/>
    </w:p>
    <w:p w:rsidR="004739A9" w:rsidRPr="00B14E70" w:rsidRDefault="004739A9" w:rsidP="00044778">
      <w:pPr>
        <w:pStyle w:val="a6"/>
        <w:numPr>
          <w:ilvl w:val="0"/>
          <w:numId w:val="8"/>
        </w:numPr>
        <w:jc w:val="both"/>
        <w:rPr>
          <w:rStyle w:val="mw-page-title-main"/>
        </w:rPr>
      </w:pPr>
      <w:r w:rsidRPr="00B14E70">
        <w:t>К</w:t>
      </w:r>
      <w:r w:rsidR="004C6EBB" w:rsidRPr="00B14E70">
        <w:t xml:space="preserve">оллектив музея </w:t>
      </w:r>
      <w:r w:rsidRPr="00B14E70">
        <w:t xml:space="preserve">принял активное участие в подготовке и создании выставки «История просвещения на земле Кузнецкой», представленной в рамках  </w:t>
      </w:r>
      <w:r w:rsidR="004C6EBB" w:rsidRPr="00B14E70">
        <w:t xml:space="preserve"> </w:t>
      </w:r>
      <w:r w:rsidRPr="00B14E70">
        <w:rPr>
          <w:rStyle w:val="mw-page-title-main"/>
        </w:rPr>
        <w:t xml:space="preserve">Международной научно-практической конференции «Развитие производительных сил </w:t>
      </w:r>
      <w:r w:rsidRPr="00B14E70">
        <w:rPr>
          <w:rStyle w:val="mw-page-title-main"/>
        </w:rPr>
        <w:lastRenderedPageBreak/>
        <w:t xml:space="preserve">Кузбасса: история. Современный опыт. Стратегия будущего» </w:t>
      </w:r>
      <w:r w:rsidR="00B14E70" w:rsidRPr="00B14E70">
        <w:rPr>
          <w:rStyle w:val="mw-page-title-main"/>
        </w:rPr>
        <w:t xml:space="preserve">(20 ноября 2023 года) </w:t>
      </w:r>
      <w:r w:rsidRPr="00B14E70">
        <w:rPr>
          <w:rStyle w:val="mw-page-title-main"/>
        </w:rPr>
        <w:t>на площадке Новокузнецкого художественного музея</w:t>
      </w:r>
      <w:r w:rsidR="00B14E70" w:rsidRPr="00B14E70">
        <w:rPr>
          <w:rStyle w:val="mw-page-title-main"/>
        </w:rPr>
        <w:t xml:space="preserve">. </w:t>
      </w:r>
    </w:p>
    <w:p w:rsidR="00101E48" w:rsidRPr="0088714C" w:rsidRDefault="00101E48" w:rsidP="00EB4424">
      <w:pPr>
        <w:ind w:firstLine="709"/>
        <w:jc w:val="both"/>
      </w:pPr>
      <w:r w:rsidRPr="0088714C">
        <w:t>Многообразие коллекции фондов музея и интерес  посетителей выставок к ней свидетельствуют о том, что богатство фондов дает возможность для создания интересных, содержательных, ярких и актуальных выставочных проектов.</w:t>
      </w:r>
    </w:p>
    <w:p w:rsidR="007C4CA0" w:rsidRPr="00EC3C86" w:rsidRDefault="007C4CA0" w:rsidP="00EB4424">
      <w:pPr>
        <w:ind w:firstLine="709"/>
        <w:jc w:val="both"/>
        <w:rPr>
          <w:b/>
        </w:rPr>
      </w:pPr>
      <w:r w:rsidRPr="00EC3C86">
        <w:rPr>
          <w:b/>
          <w:i/>
          <w:iCs/>
        </w:rPr>
        <w:t>Культурно-образовательная (музейно-педагогическая)</w:t>
      </w:r>
    </w:p>
    <w:p w:rsidR="00B14E70" w:rsidRDefault="007C4CA0" w:rsidP="00EB4424">
      <w:pPr>
        <w:ind w:firstLine="709"/>
        <w:jc w:val="both"/>
      </w:pPr>
      <w:proofErr w:type="gramStart"/>
      <w:r w:rsidRPr="0088714C">
        <w:t xml:space="preserve">В </w:t>
      </w:r>
      <w:r>
        <w:t>202</w:t>
      </w:r>
      <w:r w:rsidR="00B14E70">
        <w:t>3</w:t>
      </w:r>
      <w:r>
        <w:t xml:space="preserve"> </w:t>
      </w:r>
      <w:r w:rsidRPr="0088714C">
        <w:t>год</w:t>
      </w:r>
      <w:r w:rsidR="00B14E70">
        <w:t>у</w:t>
      </w:r>
      <w:r w:rsidRPr="0088714C">
        <w:t xml:space="preserve"> музе</w:t>
      </w:r>
      <w:r w:rsidR="00B14E70">
        <w:t xml:space="preserve">й принял участие в городском научно-практическим семинаре «Формирование ценностного отношения обучающихся к малой родине в воспитательном пространстве музея образовательной организации» (14 декабря 2023 года), проводимом </w:t>
      </w:r>
      <w:r w:rsidR="00BF785E">
        <w:t>МАОУ</w:t>
      </w:r>
      <w:r w:rsidR="006D4184">
        <w:t xml:space="preserve">  </w:t>
      </w:r>
      <w:r w:rsidR="00BF785E">
        <w:t>ДПО ИПК на площадке МАУ</w:t>
      </w:r>
      <w:r w:rsidR="006D4184">
        <w:t xml:space="preserve"> </w:t>
      </w:r>
      <w:r w:rsidR="00BF785E">
        <w:t xml:space="preserve">ДО «Детский дом творчества №1» в рамках реализации муниципального инновационного проекта. </w:t>
      </w:r>
      <w:proofErr w:type="gramEnd"/>
    </w:p>
    <w:p w:rsidR="00182397" w:rsidRPr="00182397" w:rsidRDefault="00BF785E" w:rsidP="00182397">
      <w:pPr>
        <w:ind w:firstLine="709"/>
        <w:jc w:val="both"/>
      </w:pPr>
      <w:r>
        <w:t xml:space="preserve">Целью семинара являлось осмысление опыта воспитательной деятельности музеев образовательных </w:t>
      </w:r>
      <w:proofErr w:type="gramStart"/>
      <w:r>
        <w:t>организаций</w:t>
      </w:r>
      <w:proofErr w:type="gramEnd"/>
      <w:r>
        <w:t xml:space="preserve"> по формированию ценностного отношения обучающихся к истории малой родины.</w:t>
      </w:r>
      <w:r w:rsidR="00182397">
        <w:t xml:space="preserve"> В рамках программы семинара был предъявлен сложившийся опыт работы историко-педагогического музея института повышения квалификации по </w:t>
      </w:r>
      <w:r w:rsidR="00182397" w:rsidRPr="00182397">
        <w:t>духовно-нравственному воспитанию детей и молодежи (</w:t>
      </w:r>
      <w:proofErr w:type="gramStart"/>
      <w:r w:rsidR="00182397" w:rsidRPr="00182397">
        <w:t>заведующий Казанцева</w:t>
      </w:r>
      <w:proofErr w:type="gramEnd"/>
      <w:r w:rsidR="00182397" w:rsidRPr="00182397">
        <w:t xml:space="preserve"> Е. А.).  В семинаре приняли участие специалисты отдела образования Кузнецкого района, административная команда ДДТ № 1, руководители музеев ОО, заместители директоров по воспитанию, учителя школ, </w:t>
      </w:r>
      <w:proofErr w:type="gramStart"/>
      <w:r w:rsidR="00182397" w:rsidRPr="00182397">
        <w:t>педагоги-дополнительного</w:t>
      </w:r>
      <w:proofErr w:type="gramEnd"/>
      <w:r w:rsidR="00182397" w:rsidRPr="00182397">
        <w:t xml:space="preserve"> образования, педагоги-организаторы, методисты, ветераны педагогического труда и социальные партнеры образовательных организаций –</w:t>
      </w:r>
      <w:r w:rsidR="009612B1">
        <w:t xml:space="preserve"> </w:t>
      </w:r>
      <w:r w:rsidR="00182397" w:rsidRPr="00182397">
        <w:t>помощники в деле воспитания подрастающего поколения.</w:t>
      </w:r>
    </w:p>
    <w:p w:rsidR="00044778" w:rsidRPr="00105474" w:rsidRDefault="00044778" w:rsidP="006C6AC4">
      <w:pPr>
        <w:ind w:firstLine="709"/>
        <w:jc w:val="both"/>
      </w:pPr>
      <w:r w:rsidRPr="00105474">
        <w:t xml:space="preserve">Кроме того, организовывались специальные встречи, рассчитанные на определенные целевые аудитории: </w:t>
      </w:r>
      <w:r>
        <w:t>частных коллекционеров, реставраторов</w:t>
      </w:r>
      <w:r w:rsidRPr="00105474">
        <w:t xml:space="preserve">, людей, интересующихся исторической реконструкцией, </w:t>
      </w:r>
      <w:r>
        <w:t>участников прикладного исследовательского проекта «Гордость новокузнецкого учительства: заслуженные учителя и их лучшие ученики», реализуемого на базе музея</w:t>
      </w:r>
      <w:r w:rsidRPr="00105474">
        <w:t>. Число посетителей таких мероприятий невелико, однако они позволяют привлечь в музей людей с разными потребностями.</w:t>
      </w:r>
    </w:p>
    <w:p w:rsidR="007C4CA0" w:rsidRPr="00910D70" w:rsidRDefault="007C4CA0" w:rsidP="006C6AC4">
      <w:pPr>
        <w:ind w:firstLine="709"/>
        <w:jc w:val="both"/>
      </w:pPr>
      <w:r w:rsidRPr="0088714C">
        <w:t xml:space="preserve">Основной объем </w:t>
      </w:r>
      <w:r w:rsidRPr="004D55DF">
        <w:rPr>
          <w:b/>
          <w:i/>
        </w:rPr>
        <w:t>экскурсионной работы</w:t>
      </w:r>
      <w:r w:rsidRPr="0088714C">
        <w:t xml:space="preserve">, выполняемый на базе музея, реализовывался в рамках туристско-краеведческих образовательных программ и </w:t>
      </w:r>
      <w:r w:rsidR="00C16B11">
        <w:t>образовательных событий различного уровня (региональных, муниципальных, музейных)</w:t>
      </w:r>
      <w:r w:rsidRPr="0088714C">
        <w:t>.</w:t>
      </w:r>
      <w:r w:rsidRPr="006504E0">
        <w:t xml:space="preserve"> </w:t>
      </w:r>
    </w:p>
    <w:p w:rsidR="007C4CA0" w:rsidRDefault="007C4CA0" w:rsidP="007C4CA0">
      <w:pPr>
        <w:ind w:firstLine="709"/>
        <w:jc w:val="both"/>
        <w:rPr>
          <w:szCs w:val="20"/>
        </w:rPr>
      </w:pPr>
      <w:r w:rsidRPr="004D55DF">
        <w:rPr>
          <w:szCs w:val="20"/>
        </w:rPr>
        <w:t>Особенностью организации экскурсионно-массовой работы</w:t>
      </w:r>
      <w:r w:rsidRPr="00E94CB1">
        <w:rPr>
          <w:szCs w:val="20"/>
        </w:rPr>
        <w:t xml:space="preserve"> в условиях музея является ее тесная связь с </w:t>
      </w:r>
      <w:r>
        <w:rPr>
          <w:szCs w:val="20"/>
        </w:rPr>
        <w:t>образовательными организациями</w:t>
      </w:r>
      <w:r w:rsidRPr="00E94CB1">
        <w:rPr>
          <w:szCs w:val="20"/>
        </w:rPr>
        <w:t xml:space="preserve">, которая и определила основной состав музейной аудитории. </w:t>
      </w:r>
    </w:p>
    <w:p w:rsidR="007C4CA0" w:rsidRPr="00B52699" w:rsidRDefault="007C4CA0" w:rsidP="007C4CA0">
      <w:pPr>
        <w:ind w:firstLine="709"/>
        <w:jc w:val="both"/>
        <w:rPr>
          <w:color w:val="FF0000"/>
        </w:rPr>
      </w:pPr>
      <w:r w:rsidRPr="00E94CB1">
        <w:rPr>
          <w:szCs w:val="20"/>
        </w:rPr>
        <w:t>Несмотря на то, что отсутствие экскурсовод</w:t>
      </w:r>
      <w:r w:rsidR="006D4184">
        <w:rPr>
          <w:szCs w:val="20"/>
        </w:rPr>
        <w:t>а</w:t>
      </w:r>
      <w:r w:rsidRPr="00E94CB1">
        <w:rPr>
          <w:szCs w:val="20"/>
        </w:rPr>
        <w:t xml:space="preserve"> в штате городского музея образования ограничивает расширение данного вида деятельности, в отчетный период </w:t>
      </w:r>
      <w:r w:rsidRPr="00B902B0">
        <w:rPr>
          <w:szCs w:val="20"/>
        </w:rPr>
        <w:t xml:space="preserve">проведено </w:t>
      </w:r>
      <w:r w:rsidR="00B902B0" w:rsidRPr="00172A69">
        <w:t>5</w:t>
      </w:r>
      <w:r w:rsidRPr="00172A69">
        <w:t xml:space="preserve"> обзорных и  </w:t>
      </w:r>
      <w:r w:rsidR="00B902B0" w:rsidRPr="00172A69">
        <w:t>32</w:t>
      </w:r>
      <w:r w:rsidRPr="00172A69">
        <w:t xml:space="preserve"> тематических экскурсий, из которых и </w:t>
      </w:r>
      <w:r w:rsidR="00B52699" w:rsidRPr="00172A69">
        <w:t>3</w:t>
      </w:r>
      <w:r w:rsidR="00B902B0" w:rsidRPr="00172A69">
        <w:t>6</w:t>
      </w:r>
      <w:r w:rsidRPr="00172A69">
        <w:t xml:space="preserve">  познавательн</w:t>
      </w:r>
      <w:r w:rsidR="00B902B0" w:rsidRPr="00172A69">
        <w:t>ых</w:t>
      </w:r>
      <w:r w:rsidRPr="00172A69">
        <w:t xml:space="preserve"> </w:t>
      </w:r>
      <w:r w:rsidR="00B902B0" w:rsidRPr="00172A69">
        <w:t xml:space="preserve">и 1 учебная экскурсия для студентов исторического факультета </w:t>
      </w:r>
      <w:r w:rsidR="00172A69" w:rsidRPr="00172A69">
        <w:rPr>
          <w:color w:val="000000"/>
          <w:shd w:val="clear" w:color="auto" w:fill="FFFFFF"/>
        </w:rPr>
        <w:t>в рамках изучения факультативной дисциплины «Организация работы школьного музея».</w:t>
      </w:r>
    </w:p>
    <w:p w:rsidR="007C4CA0" w:rsidRPr="00E91BE6" w:rsidRDefault="007C4CA0" w:rsidP="007C4CA0">
      <w:pPr>
        <w:ind w:firstLine="709"/>
        <w:jc w:val="both"/>
      </w:pPr>
      <w:r w:rsidRPr="006C6AC4">
        <w:t>В общей сложности в отчетный период музей посетили  </w:t>
      </w:r>
      <w:r w:rsidR="00B902B0">
        <w:t>342</w:t>
      </w:r>
      <w:r w:rsidR="006F67E9" w:rsidRPr="006C6AC4">
        <w:t xml:space="preserve"> </w:t>
      </w:r>
      <w:r w:rsidRPr="006C6AC4">
        <w:t>человек</w:t>
      </w:r>
      <w:r w:rsidR="00B902B0">
        <w:t>а</w:t>
      </w:r>
      <w:r w:rsidR="00E91BE6">
        <w:t xml:space="preserve">, </w:t>
      </w:r>
      <w:r w:rsidR="00E91BE6" w:rsidRPr="00E91BE6">
        <w:t>с</w:t>
      </w:r>
      <w:r w:rsidRPr="00E91BE6">
        <w:t xml:space="preserve">реди которых </w:t>
      </w:r>
      <w:r w:rsidR="00B902B0">
        <w:t>145-</w:t>
      </w:r>
      <w:r w:rsidRPr="00E91BE6">
        <w:t xml:space="preserve">педагогические и руководящие работники образовательных организаций, </w:t>
      </w:r>
      <w:r w:rsidR="00B902B0">
        <w:t>13-</w:t>
      </w:r>
      <w:r w:rsidRPr="00E91BE6">
        <w:t xml:space="preserve">студенты, </w:t>
      </w:r>
      <w:r w:rsidR="00B902B0">
        <w:t>101-</w:t>
      </w:r>
      <w:r w:rsidRPr="00E91BE6">
        <w:t xml:space="preserve">учащиеся школ, </w:t>
      </w:r>
      <w:r w:rsidR="00B902B0">
        <w:t>53-</w:t>
      </w:r>
      <w:r w:rsidRPr="00E91BE6">
        <w:t>ветеран</w:t>
      </w:r>
      <w:r w:rsidR="00E91BE6" w:rsidRPr="00E91BE6">
        <w:t>ы</w:t>
      </w:r>
      <w:r w:rsidRPr="00E91BE6">
        <w:t xml:space="preserve"> труда, </w:t>
      </w:r>
      <w:r w:rsidR="00B902B0">
        <w:t>4-</w:t>
      </w:r>
      <w:r w:rsidRPr="00E91BE6">
        <w:t>воспитанники ДОУ</w:t>
      </w:r>
      <w:r w:rsidR="00E91BE6" w:rsidRPr="00E91BE6">
        <w:t xml:space="preserve"> и </w:t>
      </w:r>
      <w:r w:rsidR="00B902B0">
        <w:t xml:space="preserve">26- </w:t>
      </w:r>
      <w:r w:rsidRPr="00E91BE6">
        <w:t xml:space="preserve">другие категории посетителей. </w:t>
      </w:r>
    </w:p>
    <w:p w:rsidR="007C4CA0" w:rsidRPr="00B52699" w:rsidRDefault="007C4CA0" w:rsidP="00F70FB9">
      <w:pPr>
        <w:pStyle w:val="a5"/>
        <w:spacing w:before="0" w:beforeAutospacing="0" w:after="0" w:afterAutospacing="0"/>
        <w:ind w:firstLine="709"/>
        <w:jc w:val="both"/>
      </w:pPr>
      <w:r w:rsidRPr="00B52699">
        <w:t>У</w:t>
      </w:r>
      <w:r w:rsidRPr="00B52699">
        <w:rPr>
          <w:iCs/>
        </w:rPr>
        <w:t xml:space="preserve">читель – </w:t>
      </w:r>
      <w:r w:rsidRPr="00B52699">
        <w:t>главная фигура нашего музея. Ему в основном предназначена учебно-методическая литература библиотеки музея  и  архив его фондов (свыше 12</w:t>
      </w:r>
      <w:r w:rsidR="00D24288" w:rsidRPr="00B52699">
        <w:t>6</w:t>
      </w:r>
      <w:r w:rsidRPr="00B52699">
        <w:t xml:space="preserve">00 единиц хранения), адресованы  публикации музейных предметов и коллекций. На сегодняшний день фонд научной библиотеки музея  насчитывает более 1000 изданий. За год фонд пополнился на </w:t>
      </w:r>
      <w:r w:rsidR="00B52699" w:rsidRPr="00B52699">
        <w:t>46</w:t>
      </w:r>
      <w:r w:rsidR="00F70FB9" w:rsidRPr="00B52699">
        <w:t xml:space="preserve"> </w:t>
      </w:r>
      <w:r w:rsidRPr="00B52699">
        <w:t xml:space="preserve">печатных изданий, поступивших в качестве пожертвований музею. Среди них издания, переданные </w:t>
      </w:r>
      <w:r w:rsidR="00F70FB9" w:rsidRPr="00B52699">
        <w:t xml:space="preserve">в дар </w:t>
      </w:r>
      <w:r w:rsidRPr="00B52699">
        <w:t>музею,  а также поступившие из редакционно-издательского отдела и библиотеки института.</w:t>
      </w:r>
    </w:p>
    <w:p w:rsidR="007C4CA0" w:rsidRPr="00B93374" w:rsidRDefault="007C4CA0" w:rsidP="007C4CA0">
      <w:pPr>
        <w:ind w:firstLine="709"/>
        <w:jc w:val="both"/>
        <w:rPr>
          <w:b/>
          <w:i/>
        </w:rPr>
      </w:pPr>
      <w:r w:rsidRPr="00B93374">
        <w:rPr>
          <w:b/>
          <w:i/>
        </w:rPr>
        <w:t>Научно-методическая деятельность</w:t>
      </w:r>
    </w:p>
    <w:p w:rsidR="007C4CA0" w:rsidRPr="00B93374" w:rsidRDefault="007C4CA0" w:rsidP="007C4CA0">
      <w:pPr>
        <w:ind w:firstLine="709"/>
        <w:jc w:val="both"/>
      </w:pPr>
      <w:r w:rsidRPr="00B93374">
        <w:t xml:space="preserve">Особое место в работе НГМО им. В. К. Демидова МАОУ ДПО ИПК занимает совместная </w:t>
      </w:r>
      <w:r w:rsidRPr="00B93374">
        <w:rPr>
          <w:i/>
          <w:iCs/>
        </w:rPr>
        <w:t>деятельность</w:t>
      </w:r>
      <w:r w:rsidRPr="00B93374">
        <w:t xml:space="preserve"> с другими образовательными организациями</w:t>
      </w:r>
      <w:r w:rsidRPr="00B93374">
        <w:rPr>
          <w:i/>
          <w:iCs/>
        </w:rPr>
        <w:t>, связанная с реализацией очередного исследовательского проекта</w:t>
      </w:r>
      <w:r w:rsidRPr="00B93374">
        <w:t xml:space="preserve"> </w:t>
      </w:r>
      <w:r w:rsidRPr="00B93374">
        <w:rPr>
          <w:i/>
        </w:rPr>
        <w:t>музея «Гордость новокузнецкого учительства: педагогические династии, заслуженные учителя  и их лучшие ученики»</w:t>
      </w:r>
      <w:r w:rsidRPr="00B93374">
        <w:t xml:space="preserve">. Реализуя данный проект, мы организовали поисковую экспедицию по сбору недостающего фактического исторического материала, расширили </w:t>
      </w:r>
      <w:r w:rsidRPr="00B93374">
        <w:lastRenderedPageBreak/>
        <w:t xml:space="preserve">спектр носителей информации </w:t>
      </w:r>
      <w:r w:rsidR="006D4184">
        <w:t xml:space="preserve">более чем на 500 единиц хранения </w:t>
      </w:r>
      <w:r w:rsidRPr="00B93374">
        <w:t xml:space="preserve">и объем основного фонда музея по теме исследования, создали </w:t>
      </w:r>
      <w:r w:rsidR="00F70FB9" w:rsidRPr="00B93374">
        <w:t xml:space="preserve">виртуальную </w:t>
      </w:r>
      <w:r w:rsidRPr="00B93374">
        <w:t>выставочн</w:t>
      </w:r>
      <w:r w:rsidR="00F70FB9" w:rsidRPr="00B93374">
        <w:t>ую</w:t>
      </w:r>
      <w:r w:rsidRPr="00B93374">
        <w:t xml:space="preserve"> экспозици</w:t>
      </w:r>
      <w:r w:rsidR="00F70FB9" w:rsidRPr="00B93374">
        <w:t>ю</w:t>
      </w:r>
      <w:r w:rsidRPr="00B93374">
        <w:t xml:space="preserve"> «Учителями славится Россия</w:t>
      </w:r>
      <w:r w:rsidR="00F70FB9" w:rsidRPr="00B93374">
        <w:t>. Ученики приносят славу ей</w:t>
      </w:r>
      <w:r w:rsidRPr="00B93374">
        <w:t>»</w:t>
      </w:r>
      <w:r w:rsidR="00F70FB9" w:rsidRPr="00B93374">
        <w:t>, а также выставочны</w:t>
      </w:r>
      <w:r w:rsidR="00E64C4F" w:rsidRPr="00B93374">
        <w:t>е</w:t>
      </w:r>
      <w:r w:rsidR="00F70FB9" w:rsidRPr="00B93374">
        <w:t xml:space="preserve"> стенд</w:t>
      </w:r>
      <w:r w:rsidR="00E64C4F" w:rsidRPr="00B93374">
        <w:t>ы</w:t>
      </w:r>
      <w:r w:rsidR="00F70FB9" w:rsidRPr="00B93374">
        <w:t xml:space="preserve"> </w:t>
      </w:r>
      <w:r w:rsidR="00E64C4F" w:rsidRPr="00B93374">
        <w:t>«Учителями славится Россия» (стационарный и мобильный)</w:t>
      </w:r>
      <w:r w:rsidRPr="00B93374">
        <w:t>, которые используются в просветительских и образовательных целях.</w:t>
      </w:r>
      <w:r w:rsidR="00E64C4F" w:rsidRPr="00B93374">
        <w:t xml:space="preserve"> </w:t>
      </w:r>
      <w:r w:rsidRPr="00B93374">
        <w:t>Результатом исследовательской работы в прошедшем учебном году стал</w:t>
      </w:r>
      <w:r w:rsidR="00E64C4F" w:rsidRPr="00B93374">
        <w:t xml:space="preserve">и изучение, систематизация и представление  </w:t>
      </w:r>
      <w:r w:rsidRPr="00B93374">
        <w:t xml:space="preserve"> материалов, отражающих  вклад отдельных педагогов, удостоенных знаков особого отличия, в развитие муниципальной системы образования нашего города, Кузбасса, России в целом. </w:t>
      </w:r>
      <w:r w:rsidR="00044778" w:rsidRPr="00B93374">
        <w:t>Составлен</w:t>
      </w:r>
      <w:r w:rsidR="00E64C4F" w:rsidRPr="00B93374">
        <w:t xml:space="preserve"> текст-легенд</w:t>
      </w:r>
      <w:r w:rsidR="006D4184">
        <w:t>а</w:t>
      </w:r>
      <w:r w:rsidRPr="00B93374">
        <w:t xml:space="preserve"> по теме исследования</w:t>
      </w:r>
      <w:r w:rsidR="00044778" w:rsidRPr="00B93374">
        <w:t xml:space="preserve">, который является основой для </w:t>
      </w:r>
      <w:r w:rsidR="00B93374" w:rsidRPr="00B93374">
        <w:t>подготовки выпуска 8 по истории муниципального образования</w:t>
      </w:r>
      <w:r w:rsidRPr="00B93374">
        <w:t>.</w:t>
      </w:r>
    </w:p>
    <w:p w:rsidR="006D4184" w:rsidRDefault="007C4CA0" w:rsidP="00E64C4F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9337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Особое место в научно-методической работе музея занимала деятельность по организационно-методическому обеспечению проведения крупных мероприятий по гражданско-патриотическому воспитанию, проводимых образовательными организациями города Новокузнецка. </w:t>
      </w:r>
      <w:r w:rsidR="00E64C4F" w:rsidRPr="00B9337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Так, музей принял активное участие в </w:t>
      </w:r>
      <w:r w:rsidR="006D418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подготовке и проведении корпоративной </w:t>
      </w:r>
      <w:proofErr w:type="gramStart"/>
      <w:r w:rsidR="006D4184">
        <w:rPr>
          <w:rFonts w:ascii="Times New Roman" w:hAnsi="Times New Roman" w:cs="Times New Roman"/>
          <w:b w:val="0"/>
          <w:color w:val="auto"/>
          <w:sz w:val="24"/>
          <w:szCs w:val="24"/>
        </w:rPr>
        <w:t>фото-выставки</w:t>
      </w:r>
      <w:proofErr w:type="gramEnd"/>
      <w:r w:rsidR="006D418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образовательных организаций Новокузнецкого городского округа «Новокузнецк: прошлое, современность, будущее», представленной на площадке института.</w:t>
      </w:r>
    </w:p>
    <w:p w:rsidR="007C4CA0" w:rsidRPr="00A25EBF" w:rsidRDefault="007C4CA0" w:rsidP="00B93374">
      <w:pPr>
        <w:tabs>
          <w:tab w:val="left" w:pos="993"/>
        </w:tabs>
        <w:ind w:firstLine="709"/>
        <w:jc w:val="both"/>
      </w:pPr>
      <w:r w:rsidRPr="00A25EBF">
        <w:rPr>
          <w:b/>
          <w:i/>
        </w:rPr>
        <w:t>Информационная деятельность</w:t>
      </w:r>
    </w:p>
    <w:p w:rsidR="007C4CA0" w:rsidRPr="00E12506" w:rsidRDefault="007C4CA0" w:rsidP="00E12506">
      <w:pPr>
        <w:ind w:firstLine="709"/>
        <w:jc w:val="both"/>
      </w:pPr>
      <w:r w:rsidRPr="00A25EBF">
        <w:t xml:space="preserve">В прошедшем учебном году музей продолжил  реализацию </w:t>
      </w:r>
      <w:r w:rsidRPr="00A25EBF">
        <w:rPr>
          <w:bCs/>
        </w:rPr>
        <w:t>информационно-коммуникативного проекта «Учитель в пламени войны»</w:t>
      </w:r>
      <w:r w:rsidRPr="00A25EBF">
        <w:t>, организованного при поддержке комитета образования и науки администрации города Новокузнецка, ректората МАОУ ДПО ИПК и других социальных партнеров. В рамках реализации данного проекта в 202</w:t>
      </w:r>
      <w:r w:rsidR="00E12506">
        <w:t>3</w:t>
      </w:r>
      <w:r w:rsidRPr="00A25EBF">
        <w:t xml:space="preserve"> году </w:t>
      </w:r>
      <w:r w:rsidRPr="00A25EBF">
        <w:rPr>
          <w:i/>
          <w:iCs/>
        </w:rPr>
        <w:t>коллектив музея обеспечил</w:t>
      </w:r>
      <w:r w:rsidR="00E12506">
        <w:rPr>
          <w:i/>
          <w:iCs/>
        </w:rPr>
        <w:t xml:space="preserve"> </w:t>
      </w:r>
      <w:r w:rsidRPr="00A25EBF">
        <w:t xml:space="preserve">изучение воинского пути </w:t>
      </w:r>
      <w:r w:rsidR="00E12506">
        <w:t>6</w:t>
      </w:r>
      <w:r w:rsidRPr="00A25EBF">
        <w:t xml:space="preserve"> педагогов города </w:t>
      </w:r>
      <w:proofErr w:type="spellStart"/>
      <w:r w:rsidRPr="00A25EBF">
        <w:t>Сталинска</w:t>
      </w:r>
      <w:proofErr w:type="spellEnd"/>
      <w:r w:rsidRPr="00A25EBF">
        <w:t>-Новокузнецка, участников Великой Отечественной войны 1941-1945 гг</w:t>
      </w:r>
      <w:r w:rsidR="00D31C94" w:rsidRPr="00A25EBF">
        <w:t>.</w:t>
      </w:r>
      <w:r w:rsidR="00E12506">
        <w:t xml:space="preserve"> и </w:t>
      </w:r>
      <w:r w:rsidRPr="00A25EBF">
        <w:t>подготовил электронны</w:t>
      </w:r>
      <w:r w:rsidR="00E12506">
        <w:t>е</w:t>
      </w:r>
      <w:r w:rsidRPr="00A25EBF">
        <w:t xml:space="preserve"> публикаци</w:t>
      </w:r>
      <w:r w:rsidR="00E12506">
        <w:t>и</w:t>
      </w:r>
      <w:r w:rsidRPr="00A25EBF">
        <w:t xml:space="preserve">  в Телеграм-каналах КОиН и МАОУ </w:t>
      </w:r>
      <w:r w:rsidRPr="00E12506">
        <w:t>ДПО ИПК</w:t>
      </w:r>
      <w:r w:rsidR="00E12506" w:rsidRPr="00E12506">
        <w:t>:</w:t>
      </w:r>
    </w:p>
    <w:p w:rsidR="00E12506" w:rsidRPr="00E12506" w:rsidRDefault="00E12506" w:rsidP="00E12506">
      <w:pPr>
        <w:pStyle w:val="a6"/>
        <w:numPr>
          <w:ilvl w:val="0"/>
          <w:numId w:val="2"/>
        </w:numPr>
      </w:pPr>
      <w:r w:rsidRPr="00E12506">
        <w:t xml:space="preserve">Васильев Михаил Николаевич  </w:t>
      </w:r>
      <w:hyperlink r:id="rId8" w:history="1">
        <w:r w:rsidRPr="00E12506">
          <w:rPr>
            <w:rStyle w:val="a3"/>
            <w:color w:val="auto"/>
          </w:rPr>
          <w:t>https://t.me/institutpk/2267</w:t>
        </w:r>
      </w:hyperlink>
      <w:proofErr w:type="gramStart"/>
      <w:r>
        <w:t xml:space="preserve"> ;</w:t>
      </w:r>
      <w:proofErr w:type="gramEnd"/>
    </w:p>
    <w:p w:rsidR="00E12506" w:rsidRPr="00E12506" w:rsidRDefault="00E12506" w:rsidP="00E12506">
      <w:pPr>
        <w:pStyle w:val="a6"/>
        <w:numPr>
          <w:ilvl w:val="0"/>
          <w:numId w:val="2"/>
        </w:numPr>
      </w:pPr>
      <w:r w:rsidRPr="00E12506">
        <w:t xml:space="preserve">Васильев Василий Фёдорович </w:t>
      </w:r>
      <w:hyperlink r:id="rId9" w:history="1">
        <w:r w:rsidRPr="00E12506">
          <w:rPr>
            <w:rStyle w:val="a3"/>
            <w:color w:val="auto"/>
          </w:rPr>
          <w:t>https://t.me/institutpk/2279</w:t>
        </w:r>
      </w:hyperlink>
      <w:proofErr w:type="gramStart"/>
      <w:r>
        <w:t xml:space="preserve"> ;</w:t>
      </w:r>
      <w:proofErr w:type="gramEnd"/>
    </w:p>
    <w:p w:rsidR="00E12506" w:rsidRPr="00E12506" w:rsidRDefault="00E12506" w:rsidP="00E12506">
      <w:pPr>
        <w:pStyle w:val="a6"/>
        <w:numPr>
          <w:ilvl w:val="0"/>
          <w:numId w:val="2"/>
        </w:numPr>
      </w:pPr>
      <w:r w:rsidRPr="00E12506">
        <w:t xml:space="preserve">Васильев Владимир Иосифович </w:t>
      </w:r>
      <w:hyperlink r:id="rId10" w:history="1">
        <w:r w:rsidRPr="00E12506">
          <w:rPr>
            <w:rStyle w:val="a3"/>
            <w:color w:val="auto"/>
          </w:rPr>
          <w:t>https://t.me/institutpk/2282</w:t>
        </w:r>
      </w:hyperlink>
      <w:proofErr w:type="gramStart"/>
      <w:r>
        <w:t xml:space="preserve"> ;</w:t>
      </w:r>
      <w:proofErr w:type="gramEnd"/>
    </w:p>
    <w:p w:rsidR="00E12506" w:rsidRPr="00E12506" w:rsidRDefault="00E12506" w:rsidP="00E12506">
      <w:pPr>
        <w:pStyle w:val="a6"/>
        <w:numPr>
          <w:ilvl w:val="0"/>
          <w:numId w:val="2"/>
        </w:numPr>
      </w:pPr>
      <w:r w:rsidRPr="00E12506">
        <w:t xml:space="preserve">Вершинин Аркадий Михайлович </w:t>
      </w:r>
      <w:hyperlink r:id="rId11" w:history="1">
        <w:r w:rsidRPr="00E12506">
          <w:rPr>
            <w:rStyle w:val="a3"/>
            <w:color w:val="auto"/>
          </w:rPr>
          <w:t>https://t.me/institutpk/2286</w:t>
        </w:r>
      </w:hyperlink>
      <w:proofErr w:type="gramStart"/>
      <w:r>
        <w:t xml:space="preserve"> ;</w:t>
      </w:r>
      <w:proofErr w:type="gramEnd"/>
    </w:p>
    <w:p w:rsidR="00E12506" w:rsidRPr="00E12506" w:rsidRDefault="00E12506" w:rsidP="00E12506">
      <w:pPr>
        <w:pStyle w:val="a6"/>
        <w:numPr>
          <w:ilvl w:val="0"/>
          <w:numId w:val="2"/>
        </w:numPr>
      </w:pPr>
      <w:r w:rsidRPr="00E12506">
        <w:t>Вершинина (</w:t>
      </w:r>
      <w:proofErr w:type="spellStart"/>
      <w:r w:rsidRPr="00E12506">
        <w:t>Крючкова</w:t>
      </w:r>
      <w:proofErr w:type="spellEnd"/>
      <w:r w:rsidRPr="00E12506">
        <w:t xml:space="preserve">) Мария Петровна </w:t>
      </w:r>
      <w:hyperlink r:id="rId12" w:history="1">
        <w:r w:rsidRPr="00E12506">
          <w:rPr>
            <w:rStyle w:val="a3"/>
            <w:color w:val="auto"/>
          </w:rPr>
          <w:t>https://t.me/institutpk/2289</w:t>
        </w:r>
      </w:hyperlink>
      <w:proofErr w:type="gramStart"/>
      <w:r>
        <w:t xml:space="preserve"> ;</w:t>
      </w:r>
      <w:proofErr w:type="gramEnd"/>
    </w:p>
    <w:p w:rsidR="00E12506" w:rsidRPr="00E12506" w:rsidRDefault="00E12506" w:rsidP="00E12506">
      <w:pPr>
        <w:pStyle w:val="a6"/>
        <w:numPr>
          <w:ilvl w:val="0"/>
          <w:numId w:val="2"/>
        </w:numPr>
      </w:pPr>
      <w:proofErr w:type="spellStart"/>
      <w:r w:rsidRPr="00E12506">
        <w:t>Ветрова</w:t>
      </w:r>
      <w:proofErr w:type="spellEnd"/>
      <w:r w:rsidRPr="00E12506">
        <w:t xml:space="preserve"> Вера Фёдоровна </w:t>
      </w:r>
      <w:hyperlink r:id="rId13" w:history="1">
        <w:r w:rsidRPr="00E12506">
          <w:rPr>
            <w:rStyle w:val="a3"/>
            <w:color w:val="auto"/>
          </w:rPr>
          <w:t>https://t.me/institutpk/2294</w:t>
        </w:r>
      </w:hyperlink>
      <w:r>
        <w:t xml:space="preserve"> .</w:t>
      </w:r>
    </w:p>
    <w:p w:rsidR="007C4CA0" w:rsidRPr="00A25EBF" w:rsidRDefault="007C4CA0" w:rsidP="007C4CA0">
      <w:pPr>
        <w:ind w:firstLine="709"/>
        <w:jc w:val="both"/>
      </w:pPr>
      <w:r w:rsidRPr="00A25EBF">
        <w:t xml:space="preserve">Кроме того, в течение отчетного периода нами подготовлены материалы для   </w:t>
      </w:r>
      <w:r w:rsidR="00544B8F">
        <w:t xml:space="preserve">электронных </w:t>
      </w:r>
      <w:r w:rsidRPr="00A25EBF">
        <w:t>публикаций музейных предметов и коллекций, среди которых наиболее практико значимыми являются следующие:</w:t>
      </w:r>
    </w:p>
    <w:p w:rsidR="00B93374" w:rsidRPr="00A32A53" w:rsidRDefault="00B93374" w:rsidP="00A25EBF">
      <w:pPr>
        <w:pStyle w:val="a6"/>
        <w:numPr>
          <w:ilvl w:val="0"/>
          <w:numId w:val="10"/>
        </w:numPr>
        <w:jc w:val="both"/>
      </w:pPr>
      <w:r w:rsidRPr="00A25EBF">
        <w:t>Демидов Виктор Константинович - п</w:t>
      </w:r>
      <w:r w:rsidR="00E12887" w:rsidRPr="00A25EBF">
        <w:t xml:space="preserve">очетный гражданин </w:t>
      </w:r>
      <w:r w:rsidRPr="00A25EBF">
        <w:t xml:space="preserve">города Новокузнецка.  – Изображение: электронное </w:t>
      </w:r>
      <w:r w:rsidR="00E12887" w:rsidRPr="00A25EBF">
        <w:t>// Новокузнецкий городской совет народных депутатов</w:t>
      </w:r>
      <w:proofErr w:type="gramStart"/>
      <w:r w:rsidR="00E12887" w:rsidRPr="00A25EBF">
        <w:t xml:space="preserve"> </w:t>
      </w:r>
      <w:r w:rsidRPr="00A25EBF">
        <w:rPr>
          <w:rStyle w:val="yt-core-attributed-string"/>
        </w:rPr>
        <w:t>:</w:t>
      </w:r>
      <w:proofErr w:type="gramEnd"/>
      <w:r w:rsidRPr="00A25EBF">
        <w:rPr>
          <w:rStyle w:val="yt-core-attributed-string"/>
        </w:rPr>
        <w:t xml:space="preserve"> </w:t>
      </w:r>
      <w:r w:rsidR="00E12887" w:rsidRPr="00A25EBF">
        <w:rPr>
          <w:rStyle w:val="yt-core-attributed-string"/>
        </w:rPr>
        <w:t>Официальный сайт</w:t>
      </w:r>
      <w:r w:rsidRPr="00A25EBF">
        <w:rPr>
          <w:rStyle w:val="yt-core-attributed-string"/>
        </w:rPr>
        <w:t xml:space="preserve">. - </w:t>
      </w:r>
      <w:r w:rsidR="00E12887" w:rsidRPr="00A25EBF">
        <w:rPr>
          <w:rStyle w:val="yt-core-attributed-string"/>
        </w:rPr>
        <w:t xml:space="preserve"> </w:t>
      </w:r>
      <w:r w:rsidRPr="00A25EBF">
        <w:rPr>
          <w:lang w:val="en-US"/>
        </w:rPr>
        <w:t>URL</w:t>
      </w:r>
      <w:r w:rsidRPr="00A25EBF">
        <w:t xml:space="preserve">: </w:t>
      </w:r>
      <w:hyperlink r:id="rId14" w:tgtFrame="_blank" w:history="1">
        <w:r w:rsidR="00E12887" w:rsidRPr="00A25EBF">
          <w:rPr>
            <w:rStyle w:val="a3"/>
            <w:color w:val="auto"/>
          </w:rPr>
          <w:t>gorsovetnkz.ru</w:t>
        </w:r>
      </w:hyperlink>
      <w:r w:rsidRPr="00A25EBF">
        <w:rPr>
          <w:rStyle w:val="a3"/>
          <w:color w:val="auto"/>
        </w:rPr>
        <w:t xml:space="preserve"> , </w:t>
      </w:r>
      <w:hyperlink r:id="rId15" w:history="1">
        <w:r w:rsidR="00E12887" w:rsidRPr="00A25EBF">
          <w:rPr>
            <w:rStyle w:val="a3"/>
            <w:color w:val="auto"/>
          </w:rPr>
          <w:t>https://www.youtube.com/watch?v=kwzXJqhYfPk</w:t>
        </w:r>
      </w:hyperlink>
      <w:r w:rsidR="00E12887" w:rsidRPr="00A25EBF">
        <w:t xml:space="preserve"> </w:t>
      </w:r>
      <w:r w:rsidRPr="00A25EBF">
        <w:t xml:space="preserve"> (дата обращения 11.03.2024).</w:t>
      </w:r>
    </w:p>
    <w:p w:rsidR="00A32A53" w:rsidRPr="00A25EBF" w:rsidRDefault="00544B8F" w:rsidP="00A32A53">
      <w:pPr>
        <w:pStyle w:val="a6"/>
        <w:numPr>
          <w:ilvl w:val="0"/>
          <w:numId w:val="10"/>
        </w:numPr>
        <w:jc w:val="both"/>
      </w:pPr>
      <w:r w:rsidRPr="00A25EBF">
        <w:t xml:space="preserve">Демидов </w:t>
      </w:r>
      <w:r>
        <w:t>В.К.</w:t>
      </w:r>
      <w:r w:rsidRPr="00A25EBF">
        <w:t xml:space="preserve"> - почетный гражданин города Новокузнецка.  – Изображение: электронное </w:t>
      </w:r>
      <w:r>
        <w:t xml:space="preserve">// Институт повышения квалификации г. Новокузнецка: </w:t>
      </w:r>
      <w:proofErr w:type="spellStart"/>
      <w:r>
        <w:t>Телеграм</w:t>
      </w:r>
      <w:proofErr w:type="spellEnd"/>
      <w:r>
        <w:t xml:space="preserve">-канал. - </w:t>
      </w:r>
      <w:r w:rsidRPr="00A25EBF">
        <w:rPr>
          <w:rStyle w:val="yt-core-attributed-string"/>
        </w:rPr>
        <w:t xml:space="preserve">  </w:t>
      </w:r>
      <w:r w:rsidRPr="00A25EBF">
        <w:rPr>
          <w:lang w:val="en-US"/>
        </w:rPr>
        <w:t>URL</w:t>
      </w:r>
      <w:r w:rsidRPr="00A25EBF">
        <w:t xml:space="preserve">: </w:t>
      </w:r>
      <w:hyperlink r:id="rId16" w:history="1">
        <w:r w:rsidRPr="00471481">
          <w:rPr>
            <w:rStyle w:val="a3"/>
          </w:rPr>
          <w:t>https://t.me/institutpk/2400</w:t>
        </w:r>
      </w:hyperlink>
      <w:r>
        <w:t xml:space="preserve">  </w:t>
      </w:r>
      <w:r w:rsidRPr="00A25EBF">
        <w:t>(дата обращения 11.03.2024).</w:t>
      </w:r>
    </w:p>
    <w:p w:rsidR="00B93374" w:rsidRPr="00A25EBF" w:rsidRDefault="00B93374" w:rsidP="00A25EBF">
      <w:pPr>
        <w:pStyle w:val="a6"/>
        <w:numPr>
          <w:ilvl w:val="0"/>
          <w:numId w:val="10"/>
        </w:numPr>
        <w:jc w:val="both"/>
      </w:pPr>
      <w:r w:rsidRPr="00A25EBF">
        <w:t>Виртуальная выставка «Это нашей истории строки: история становления и развития народного городского музея образования им. В. К. Демидова МАОУ ДПО ИПК», посвященная 40-летию со дня его основания. – Изображение: электронное. Текст</w:t>
      </w:r>
      <w:proofErr w:type="gramStart"/>
      <w:r w:rsidRPr="00A25EBF">
        <w:t xml:space="preserve"> :</w:t>
      </w:r>
      <w:proofErr w:type="gramEnd"/>
      <w:r w:rsidRPr="00A25EBF">
        <w:t xml:space="preserve"> электронный //  </w:t>
      </w:r>
      <w:r w:rsidR="00A25EBF" w:rsidRPr="00A25EBF">
        <w:t>Народный городской музей образования им. В. К. Демидова МАОУ ДПО ИПК : сайт. –</w:t>
      </w:r>
      <w:r w:rsidR="00544B8F">
        <w:t xml:space="preserve"> </w:t>
      </w:r>
      <w:r w:rsidRPr="00A25EBF">
        <w:rPr>
          <w:lang w:val="en-US"/>
        </w:rPr>
        <w:t>URL</w:t>
      </w:r>
      <w:r w:rsidRPr="00A25EBF">
        <w:t xml:space="preserve">: </w:t>
      </w:r>
      <w:hyperlink r:id="rId17" w:history="1">
        <w:r w:rsidRPr="00A25EBF">
          <w:rPr>
            <w:rStyle w:val="a3"/>
            <w:color w:val="auto"/>
          </w:rPr>
          <w:t>https://museum.institutpk.ru/istoriya-muzeya/</w:t>
        </w:r>
      </w:hyperlink>
      <w:r w:rsidRPr="00A25EBF">
        <w:t xml:space="preserve">   </w:t>
      </w:r>
      <w:r w:rsidR="00A25EBF" w:rsidRPr="00A25EBF">
        <w:t>(дата обращения 11.03.2024).</w:t>
      </w:r>
    </w:p>
    <w:p w:rsidR="007C4CA0" w:rsidRPr="00A25EBF" w:rsidRDefault="00252FA1" w:rsidP="00A25EBF">
      <w:pPr>
        <w:numPr>
          <w:ilvl w:val="0"/>
          <w:numId w:val="11"/>
        </w:numPr>
        <w:jc w:val="both"/>
      </w:pPr>
      <w:r w:rsidRPr="00A25EBF">
        <w:t xml:space="preserve">Информационно-коммуникативный проект «Учитель в пламени войны» </w:t>
      </w:r>
      <w:r w:rsidR="00A25EBF" w:rsidRPr="00A25EBF">
        <w:t>– Изображение: электронное. Текст</w:t>
      </w:r>
      <w:proofErr w:type="gramStart"/>
      <w:r w:rsidR="00A25EBF" w:rsidRPr="00A25EBF">
        <w:t xml:space="preserve"> :</w:t>
      </w:r>
      <w:proofErr w:type="gramEnd"/>
      <w:r w:rsidR="00A25EBF" w:rsidRPr="00A25EBF">
        <w:t xml:space="preserve"> электронный </w:t>
      </w:r>
      <w:r w:rsidR="007C4CA0" w:rsidRPr="00A25EBF">
        <w:t xml:space="preserve">// Народный городской музей образования им. В. К. Демидова МАОУ ДПО ИПК : сайт. – </w:t>
      </w:r>
      <w:r w:rsidR="007C4CA0" w:rsidRPr="00A25EBF">
        <w:rPr>
          <w:lang w:val="en-US"/>
        </w:rPr>
        <w:t>URL</w:t>
      </w:r>
      <w:r w:rsidR="007C4CA0" w:rsidRPr="00A25EBF">
        <w:t xml:space="preserve">: </w:t>
      </w:r>
      <w:hyperlink r:id="rId18" w:history="1">
        <w:r w:rsidR="007C4CA0" w:rsidRPr="00A25EBF">
          <w:rPr>
            <w:rStyle w:val="a3"/>
            <w:color w:val="auto"/>
          </w:rPr>
          <w:t>https://museum.institutpk.ru/informacionno-kommunikacionnyj-proekt-uchitel-v-plameni-vojny/</w:t>
        </w:r>
      </w:hyperlink>
      <w:r w:rsidR="007C4CA0" w:rsidRPr="00A25EBF">
        <w:t xml:space="preserve"> (дата обращения: </w:t>
      </w:r>
      <w:r w:rsidR="00A25EBF" w:rsidRPr="00A25EBF">
        <w:t>11</w:t>
      </w:r>
      <w:r w:rsidR="007C4CA0" w:rsidRPr="00A25EBF">
        <w:t>.</w:t>
      </w:r>
      <w:r w:rsidR="00A25EBF" w:rsidRPr="00A25EBF">
        <w:t>03</w:t>
      </w:r>
      <w:r w:rsidR="007C4CA0" w:rsidRPr="00A25EBF">
        <w:t>.202</w:t>
      </w:r>
      <w:r w:rsidR="00A25EBF" w:rsidRPr="00A25EBF">
        <w:t>4</w:t>
      </w:r>
      <w:r w:rsidR="007C4CA0" w:rsidRPr="00A25EBF">
        <w:t xml:space="preserve">). </w:t>
      </w:r>
    </w:p>
    <w:p w:rsidR="007C4CA0" w:rsidRPr="00A25EBF" w:rsidRDefault="007C4CA0" w:rsidP="00A25EBF">
      <w:pPr>
        <w:pStyle w:val="a5"/>
        <w:spacing w:before="0" w:beforeAutospacing="0" w:after="0" w:afterAutospacing="0"/>
        <w:ind w:firstLine="709"/>
        <w:jc w:val="both"/>
      </w:pPr>
      <w:r w:rsidRPr="00A25EBF">
        <w:t xml:space="preserve"> На сайте МАОУ ДПО ИПК в разделе «Деятельность» </w:t>
      </w:r>
      <w:r w:rsidR="00712F13" w:rsidRPr="00A25EBF">
        <w:t xml:space="preserve">работает </w:t>
      </w:r>
      <w:r w:rsidRPr="00A25EBF">
        <w:t>WEB-страница «Народный городской музей образования им. В. К. Демидова МАОУ ДПО ИПК», которая не только знакомит посетителей с направлениями музейной работы, но и открывает свободный доступ к виртуальным выставкам</w:t>
      </w:r>
      <w:r w:rsidR="00544B8F">
        <w:t xml:space="preserve"> (</w:t>
      </w:r>
      <w:r w:rsidR="00544B8F" w:rsidRPr="00A25EBF">
        <w:rPr>
          <w:lang w:val="en-US"/>
        </w:rPr>
        <w:t>URL</w:t>
      </w:r>
      <w:r w:rsidR="00544B8F" w:rsidRPr="00A25EBF">
        <w:t>:</w:t>
      </w:r>
      <w:r w:rsidR="00544B8F">
        <w:t xml:space="preserve"> </w:t>
      </w:r>
      <w:hyperlink r:id="rId19" w:history="1">
        <w:r w:rsidR="00544B8F" w:rsidRPr="00471481">
          <w:rPr>
            <w:rStyle w:val="a3"/>
          </w:rPr>
          <w:t>https://new.institutpk.ru/deyatelnost/narodnyj-gorodskoj-muzej-obrazovaniya-imeni-v-k-demidova/</w:t>
        </w:r>
      </w:hyperlink>
      <w:proofErr w:type="gramStart"/>
      <w:r w:rsidR="00544B8F">
        <w:t xml:space="preserve"> )</w:t>
      </w:r>
      <w:proofErr w:type="gramEnd"/>
      <w:r w:rsidRPr="00A25EBF">
        <w:t>.</w:t>
      </w:r>
    </w:p>
    <w:p w:rsidR="007C4CA0" w:rsidRDefault="007C4CA0" w:rsidP="007C4CA0">
      <w:pPr>
        <w:ind w:firstLine="709"/>
        <w:jc w:val="both"/>
      </w:pPr>
      <w:r w:rsidRPr="00B93374">
        <w:lastRenderedPageBreak/>
        <w:t>Кроме того, на сайте комитета образования и науки администрации города Новокузнецка и официальном сайте МАОУ ДПО ИПК размещены баннеры виртуальных выставок «Несущий знания - бессмертен» и «Юность комсомольская моя!», созданных коллективом  народного городского музея образования им. В. К. Демидова МАОУ ДПО ИПК в сотрудничестве с партнёрами.</w:t>
      </w:r>
    </w:p>
    <w:p w:rsidR="007C4CA0" w:rsidRDefault="007C4CA0" w:rsidP="007C4CA0">
      <w:pPr>
        <w:ind w:firstLine="709"/>
        <w:jc w:val="both"/>
      </w:pPr>
      <w:r w:rsidRPr="00B93374">
        <w:t>В течение отчетного периода велось постоянное подробное освещение деятельности музея на официальных сайтах и в социальных сетях (Телеграм, ВКонтакте) комитета образования и науки администрации города Новокузнецка и МАОУ ДПО ИПК, размещались анонсы предстоящих культурно-образовательных событий и пресс-релизы по итогам их проведения.</w:t>
      </w:r>
    </w:p>
    <w:p w:rsidR="00A25EBF" w:rsidRDefault="00A25EBF" w:rsidP="007C4CA0">
      <w:pPr>
        <w:ind w:firstLine="709"/>
        <w:jc w:val="both"/>
      </w:pPr>
      <w:r>
        <w:t xml:space="preserve">Подготовлена серия публикаций в </w:t>
      </w:r>
      <w:proofErr w:type="spellStart"/>
      <w:r>
        <w:t>телеграм</w:t>
      </w:r>
      <w:proofErr w:type="spellEnd"/>
      <w:r>
        <w:t>-канале МАОУ ДПО ИПК, посвященная педагогам-наставникам, внесшим значительный вклад в развитие муниципальной системы образования, среди которых следующие:</w:t>
      </w:r>
    </w:p>
    <w:p w:rsidR="00930E5D" w:rsidRDefault="00930E5D" w:rsidP="00930E5D">
      <w:pPr>
        <w:pStyle w:val="a6"/>
        <w:numPr>
          <w:ilvl w:val="0"/>
          <w:numId w:val="11"/>
        </w:numPr>
        <w:jc w:val="both"/>
      </w:pPr>
      <w:r>
        <w:t>Педагоги-наставники города Новокузнецка. - Текст, изображения</w:t>
      </w:r>
      <w:proofErr w:type="gramStart"/>
      <w:r>
        <w:t xml:space="preserve"> :</w:t>
      </w:r>
      <w:proofErr w:type="gramEnd"/>
      <w:r>
        <w:t xml:space="preserve"> электронные // Институт повышения квалификации: </w:t>
      </w:r>
      <w:proofErr w:type="spellStart"/>
      <w:r>
        <w:t>Телеграм</w:t>
      </w:r>
      <w:proofErr w:type="spellEnd"/>
      <w:r>
        <w:t xml:space="preserve">-канал. </w:t>
      </w:r>
      <w:r w:rsidRPr="00A32A53">
        <w:t xml:space="preserve">– </w:t>
      </w:r>
      <w:r w:rsidRPr="00930E5D">
        <w:rPr>
          <w:lang w:val="en-US"/>
        </w:rPr>
        <w:t>URL</w:t>
      </w:r>
      <w:r w:rsidRPr="00A32A53">
        <w:t xml:space="preserve">: </w:t>
      </w:r>
      <w:hyperlink r:id="rId20" w:history="1">
        <w:r w:rsidRPr="00930E5D">
          <w:rPr>
            <w:rStyle w:val="a3"/>
            <w:lang w:val="en-US"/>
          </w:rPr>
          <w:t>https</w:t>
        </w:r>
        <w:r w:rsidRPr="00471481">
          <w:rPr>
            <w:rStyle w:val="a3"/>
          </w:rPr>
          <w:t>://</w:t>
        </w:r>
        <w:r w:rsidRPr="00930E5D">
          <w:rPr>
            <w:rStyle w:val="a3"/>
            <w:lang w:val="en-US"/>
          </w:rPr>
          <w:t>t</w:t>
        </w:r>
        <w:r w:rsidRPr="00471481">
          <w:rPr>
            <w:rStyle w:val="a3"/>
          </w:rPr>
          <w:t>.</w:t>
        </w:r>
        <w:r w:rsidRPr="00930E5D">
          <w:rPr>
            <w:rStyle w:val="a3"/>
            <w:lang w:val="en-US"/>
          </w:rPr>
          <w:t>me</w:t>
        </w:r>
        <w:r w:rsidRPr="00471481">
          <w:rPr>
            <w:rStyle w:val="a3"/>
          </w:rPr>
          <w:t>/</w:t>
        </w:r>
        <w:proofErr w:type="spellStart"/>
        <w:r w:rsidRPr="00930E5D">
          <w:rPr>
            <w:rStyle w:val="a3"/>
            <w:lang w:val="en-US"/>
          </w:rPr>
          <w:t>institutpk</w:t>
        </w:r>
        <w:proofErr w:type="spellEnd"/>
        <w:r w:rsidRPr="00471481">
          <w:rPr>
            <w:rStyle w:val="a3"/>
          </w:rPr>
          <w:t>/2257</w:t>
        </w:r>
      </w:hyperlink>
      <w:r>
        <w:t xml:space="preserve">  (дата обращения: 11.03.2024).</w:t>
      </w:r>
    </w:p>
    <w:p w:rsidR="00C35984" w:rsidRDefault="00A32A53" w:rsidP="00A32A53">
      <w:pPr>
        <w:pStyle w:val="a6"/>
        <w:numPr>
          <w:ilvl w:val="0"/>
          <w:numId w:val="11"/>
        </w:numPr>
        <w:jc w:val="both"/>
      </w:pPr>
      <w:r>
        <w:t>Педагоги-наставники. Демидов Виктор Константинович. - Текст, изображения</w:t>
      </w:r>
      <w:proofErr w:type="gramStart"/>
      <w:r>
        <w:t xml:space="preserve"> :</w:t>
      </w:r>
      <w:proofErr w:type="gramEnd"/>
      <w:r>
        <w:t xml:space="preserve"> электронные // Институт повышения квалификации: </w:t>
      </w:r>
      <w:proofErr w:type="spellStart"/>
      <w:r>
        <w:t>Телеграм</w:t>
      </w:r>
      <w:proofErr w:type="spellEnd"/>
      <w:r>
        <w:t xml:space="preserve">-канал. </w:t>
      </w:r>
      <w:r w:rsidRPr="00A32A53">
        <w:t xml:space="preserve">– </w:t>
      </w:r>
      <w:r w:rsidRPr="00A32A53">
        <w:rPr>
          <w:lang w:val="en-US"/>
        </w:rPr>
        <w:t>URL</w:t>
      </w:r>
      <w:r w:rsidRPr="00A32A53">
        <w:t xml:space="preserve">: </w:t>
      </w:r>
      <w:hyperlink r:id="rId21" w:history="1">
        <w:r w:rsidRPr="00471481">
          <w:rPr>
            <w:rStyle w:val="a3"/>
          </w:rPr>
          <w:t>https://t.me/institutpk/2343</w:t>
        </w:r>
      </w:hyperlink>
      <w:r w:rsidRPr="00A32A53">
        <w:t xml:space="preserve"> </w:t>
      </w:r>
      <w:r>
        <w:t>(дата обращения: 11.03.2024).</w:t>
      </w:r>
    </w:p>
    <w:p w:rsidR="00A32A53" w:rsidRDefault="00A32A53" w:rsidP="00A32A53">
      <w:pPr>
        <w:pStyle w:val="a6"/>
        <w:numPr>
          <w:ilvl w:val="0"/>
          <w:numId w:val="11"/>
        </w:numPr>
        <w:jc w:val="both"/>
      </w:pPr>
      <w:r>
        <w:t xml:space="preserve">Педагоги-наставники. Тихомирова </w:t>
      </w:r>
      <w:proofErr w:type="spellStart"/>
      <w:r>
        <w:t>Агриппина</w:t>
      </w:r>
      <w:proofErr w:type="spellEnd"/>
      <w:r>
        <w:t xml:space="preserve"> Яковлевна. – Текст, изображения</w:t>
      </w:r>
      <w:proofErr w:type="gramStart"/>
      <w:r>
        <w:t xml:space="preserve"> :</w:t>
      </w:r>
      <w:proofErr w:type="gramEnd"/>
      <w:r>
        <w:t xml:space="preserve"> электронные. // Институт повышения квалификации: </w:t>
      </w:r>
      <w:proofErr w:type="spellStart"/>
      <w:r>
        <w:t>Телеграм</w:t>
      </w:r>
      <w:proofErr w:type="spellEnd"/>
      <w:r>
        <w:t xml:space="preserve">-канал. – </w:t>
      </w:r>
      <w:hyperlink r:id="rId22" w:history="1">
        <w:r w:rsidRPr="00471481">
          <w:rPr>
            <w:rStyle w:val="a3"/>
          </w:rPr>
          <w:t>https://t.me/institutpk/2405</w:t>
        </w:r>
      </w:hyperlink>
      <w:r>
        <w:t xml:space="preserve"> (дата обращения: 11.03.2024).</w:t>
      </w:r>
    </w:p>
    <w:p w:rsidR="00A32A53" w:rsidRDefault="00A32A53" w:rsidP="00A32A53">
      <w:pPr>
        <w:pStyle w:val="a6"/>
        <w:numPr>
          <w:ilvl w:val="0"/>
          <w:numId w:val="11"/>
        </w:numPr>
        <w:jc w:val="both"/>
      </w:pPr>
      <w:r>
        <w:t>Педагоги-наставники. Артюхов Михаил Васильевич. – Текст, изображения</w:t>
      </w:r>
      <w:proofErr w:type="gramStart"/>
      <w:r>
        <w:t xml:space="preserve"> :</w:t>
      </w:r>
      <w:proofErr w:type="gramEnd"/>
      <w:r>
        <w:t xml:space="preserve"> электронные. // Институт повышения квалификации: </w:t>
      </w:r>
      <w:proofErr w:type="spellStart"/>
      <w:r>
        <w:t>Телеграм</w:t>
      </w:r>
      <w:proofErr w:type="spellEnd"/>
      <w:r>
        <w:t xml:space="preserve">-канал. – </w:t>
      </w:r>
      <w:hyperlink r:id="rId23" w:history="1">
        <w:r w:rsidR="00930E5D" w:rsidRPr="00471481">
          <w:rPr>
            <w:rStyle w:val="a3"/>
          </w:rPr>
          <w:t>https://t.me/institutpk/2259</w:t>
        </w:r>
      </w:hyperlink>
      <w:r w:rsidR="00930E5D">
        <w:t xml:space="preserve"> </w:t>
      </w:r>
      <w:r>
        <w:t>(дата обращения: 11.03.2024).</w:t>
      </w:r>
    </w:p>
    <w:p w:rsidR="007C4CA0" w:rsidRPr="00B93374" w:rsidRDefault="007C4CA0" w:rsidP="007C4CA0">
      <w:pPr>
        <w:ind w:firstLine="709"/>
        <w:jc w:val="both"/>
      </w:pPr>
      <w:r w:rsidRPr="00B93374">
        <w:t>Продолжает функционировать сайт музея</w:t>
      </w:r>
      <w:r w:rsidR="00712F13" w:rsidRPr="00B93374">
        <w:t xml:space="preserve"> </w:t>
      </w:r>
      <w:r w:rsidR="00FC3261" w:rsidRPr="00FC3261">
        <w:t>(</w:t>
      </w:r>
      <w:r w:rsidR="00FC3261">
        <w:rPr>
          <w:lang w:val="en-US"/>
        </w:rPr>
        <w:t>URL</w:t>
      </w:r>
      <w:r w:rsidR="00FC3261" w:rsidRPr="00FC3261">
        <w:t xml:space="preserve">: </w:t>
      </w:r>
      <w:r w:rsidR="00712F13" w:rsidRPr="00B93374">
        <w:t xml:space="preserve"> </w:t>
      </w:r>
      <w:hyperlink r:id="rId24" w:history="1">
        <w:r w:rsidR="00712F13" w:rsidRPr="00B93374">
          <w:rPr>
            <w:rStyle w:val="a3"/>
            <w:color w:val="auto"/>
          </w:rPr>
          <w:t>https://museum.institutpk.ru/</w:t>
        </w:r>
      </w:hyperlink>
      <w:proofErr w:type="gramStart"/>
      <w:r w:rsidR="00712F13" w:rsidRPr="00B93374">
        <w:t xml:space="preserve"> )</w:t>
      </w:r>
      <w:proofErr w:type="gramEnd"/>
      <w:r w:rsidRPr="00B93374">
        <w:t xml:space="preserve">. </w:t>
      </w:r>
      <w:r w:rsidRPr="00B93374">
        <w:rPr>
          <w:b/>
        </w:rPr>
        <w:t xml:space="preserve"> </w:t>
      </w:r>
    </w:p>
    <w:p w:rsidR="0084515F" w:rsidRDefault="0084515F" w:rsidP="007C4CA0">
      <w:pPr>
        <w:ind w:firstLine="709"/>
        <w:jc w:val="both"/>
        <w:rPr>
          <w:i/>
          <w:iCs/>
        </w:rPr>
      </w:pPr>
    </w:p>
    <w:p w:rsidR="007C4CA0" w:rsidRPr="002D5BC0" w:rsidRDefault="007C4CA0" w:rsidP="007C4CA0">
      <w:pPr>
        <w:ind w:firstLine="709"/>
        <w:jc w:val="both"/>
        <w:rPr>
          <w:i/>
          <w:iCs/>
        </w:rPr>
      </w:pPr>
      <w:r w:rsidRPr="002D5BC0">
        <w:rPr>
          <w:i/>
          <w:iCs/>
        </w:rPr>
        <w:t>Оценка этапных достижений в деятельности народного городского музея образования им. В. К. Демидова МАОУ ДПО ИПК  в 202</w:t>
      </w:r>
      <w:r w:rsidR="002D5BC0" w:rsidRPr="002D5BC0">
        <w:rPr>
          <w:i/>
          <w:iCs/>
        </w:rPr>
        <w:t>3</w:t>
      </w:r>
      <w:r w:rsidRPr="002D5BC0">
        <w:rPr>
          <w:i/>
          <w:iCs/>
        </w:rPr>
        <w:t xml:space="preserve"> учебном году:</w:t>
      </w:r>
    </w:p>
    <w:p w:rsidR="00980EDE" w:rsidRPr="002D5BC0" w:rsidRDefault="00980EDE" w:rsidP="00980EDE">
      <w:pPr>
        <w:pStyle w:val="a6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iCs/>
        </w:rPr>
      </w:pPr>
      <w:r w:rsidRPr="002D5BC0">
        <w:rPr>
          <w:iCs/>
        </w:rPr>
        <w:t xml:space="preserve">Почетная грамота Министерства образования Кузбасса </w:t>
      </w:r>
      <w:r w:rsidR="002D5BC0" w:rsidRPr="002D5BC0">
        <w:rPr>
          <w:iCs/>
        </w:rPr>
        <w:t>(Приказ МОК от 18.11.2023 № 4342)</w:t>
      </w:r>
    </w:p>
    <w:p w:rsidR="00FC3261" w:rsidRDefault="00FC3261" w:rsidP="00FC3261">
      <w:pPr>
        <w:pStyle w:val="a6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iCs/>
        </w:rPr>
      </w:pPr>
      <w:r w:rsidRPr="002D5BC0">
        <w:rPr>
          <w:iCs/>
        </w:rPr>
        <w:t xml:space="preserve">Благодарственное письмо </w:t>
      </w:r>
      <w:proofErr w:type="spellStart"/>
      <w:r w:rsidRPr="002D5BC0">
        <w:rPr>
          <w:iCs/>
        </w:rPr>
        <w:t>КОиН</w:t>
      </w:r>
      <w:proofErr w:type="spellEnd"/>
      <w:r>
        <w:rPr>
          <w:iCs/>
        </w:rPr>
        <w:t xml:space="preserve"> Администрации г. Новокузнецка</w:t>
      </w:r>
      <w:r w:rsidRPr="002D5BC0">
        <w:rPr>
          <w:iCs/>
        </w:rPr>
        <w:t xml:space="preserve">, </w:t>
      </w:r>
      <w:r>
        <w:rPr>
          <w:iCs/>
        </w:rPr>
        <w:t xml:space="preserve">март </w:t>
      </w:r>
      <w:r w:rsidRPr="002D5BC0">
        <w:rPr>
          <w:iCs/>
        </w:rPr>
        <w:t>2023</w:t>
      </w:r>
      <w:r>
        <w:rPr>
          <w:iCs/>
        </w:rPr>
        <w:t xml:space="preserve"> г</w:t>
      </w:r>
      <w:r w:rsidRPr="002D5BC0">
        <w:rPr>
          <w:iCs/>
        </w:rPr>
        <w:t>.</w:t>
      </w:r>
    </w:p>
    <w:p w:rsidR="00980EDE" w:rsidRDefault="00980EDE" w:rsidP="00980EDE">
      <w:pPr>
        <w:pStyle w:val="a6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iCs/>
        </w:rPr>
      </w:pPr>
      <w:r w:rsidRPr="002D5BC0">
        <w:rPr>
          <w:iCs/>
        </w:rPr>
        <w:t xml:space="preserve">Благодарственное письмо </w:t>
      </w:r>
      <w:proofErr w:type="spellStart"/>
      <w:r w:rsidRPr="002D5BC0">
        <w:rPr>
          <w:iCs/>
        </w:rPr>
        <w:t>КОиН</w:t>
      </w:r>
      <w:proofErr w:type="spellEnd"/>
      <w:r w:rsidR="002D5BC0">
        <w:rPr>
          <w:iCs/>
        </w:rPr>
        <w:t xml:space="preserve"> Администрации г. Новокузнецка</w:t>
      </w:r>
      <w:r w:rsidRPr="002D5BC0">
        <w:rPr>
          <w:iCs/>
        </w:rPr>
        <w:t xml:space="preserve">, </w:t>
      </w:r>
      <w:r w:rsidR="002D5BC0">
        <w:rPr>
          <w:iCs/>
        </w:rPr>
        <w:t xml:space="preserve">декабрь </w:t>
      </w:r>
      <w:r w:rsidRPr="002D5BC0">
        <w:rPr>
          <w:iCs/>
        </w:rPr>
        <w:t>202</w:t>
      </w:r>
      <w:r w:rsidR="002D5BC0" w:rsidRPr="002D5BC0">
        <w:rPr>
          <w:iCs/>
        </w:rPr>
        <w:t>3</w:t>
      </w:r>
      <w:r w:rsidR="002D5BC0">
        <w:rPr>
          <w:iCs/>
        </w:rPr>
        <w:t xml:space="preserve"> г</w:t>
      </w:r>
      <w:r w:rsidRPr="002D5BC0">
        <w:rPr>
          <w:iCs/>
        </w:rPr>
        <w:t>.</w:t>
      </w:r>
    </w:p>
    <w:p w:rsidR="00FC3261" w:rsidRPr="00FC3261" w:rsidRDefault="00FC3261" w:rsidP="00980EDE">
      <w:pPr>
        <w:pStyle w:val="a6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iCs/>
          <w:color w:val="FF0000"/>
        </w:rPr>
      </w:pPr>
      <w:r w:rsidRPr="002D5BC0">
        <w:rPr>
          <w:iCs/>
        </w:rPr>
        <w:t xml:space="preserve">Сертификат </w:t>
      </w:r>
      <w:proofErr w:type="spellStart"/>
      <w:r w:rsidRPr="002D5BC0">
        <w:t>КОиН</w:t>
      </w:r>
      <w:proofErr w:type="spellEnd"/>
      <w:r w:rsidRPr="002D5BC0">
        <w:t xml:space="preserve"> и МАОУ ДПО ИПК за выступление на</w:t>
      </w:r>
      <w:r w:rsidRPr="002D5BC0">
        <w:rPr>
          <w:iCs/>
        </w:rPr>
        <w:t xml:space="preserve"> городском научно-методическом семинаре «Формирование ценностного отношения </w:t>
      </w:r>
      <w:proofErr w:type="gramStart"/>
      <w:r w:rsidRPr="002D5BC0">
        <w:rPr>
          <w:iCs/>
        </w:rPr>
        <w:t>обучающихся</w:t>
      </w:r>
      <w:proofErr w:type="gramEnd"/>
      <w:r w:rsidRPr="002D5BC0">
        <w:rPr>
          <w:iCs/>
        </w:rPr>
        <w:t xml:space="preserve"> к малой родине в воспитательном пространстве музея образовательной организации» (14 декабря 2023 года).</w:t>
      </w:r>
    </w:p>
    <w:p w:rsidR="002D5BC0" w:rsidRPr="002D5BC0" w:rsidRDefault="002D5BC0" w:rsidP="00980EDE">
      <w:pPr>
        <w:pStyle w:val="a6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iCs/>
          <w:color w:val="FF0000"/>
        </w:rPr>
      </w:pPr>
      <w:r w:rsidRPr="002D5BC0">
        <w:rPr>
          <w:iCs/>
        </w:rPr>
        <w:t xml:space="preserve">Благодарственное письмо Отдела образования Кузнецкого района </w:t>
      </w:r>
      <w:proofErr w:type="spellStart"/>
      <w:r w:rsidRPr="002D5BC0">
        <w:rPr>
          <w:iCs/>
        </w:rPr>
        <w:t>КОиН</w:t>
      </w:r>
      <w:proofErr w:type="spellEnd"/>
      <w:r>
        <w:rPr>
          <w:iCs/>
        </w:rPr>
        <w:t xml:space="preserve"> Администрации г. Новокузнецка, декабрь </w:t>
      </w:r>
      <w:r w:rsidRPr="002D5BC0">
        <w:rPr>
          <w:iCs/>
        </w:rPr>
        <w:t>2023</w:t>
      </w:r>
      <w:r>
        <w:rPr>
          <w:iCs/>
        </w:rPr>
        <w:t xml:space="preserve"> г</w:t>
      </w:r>
      <w:r w:rsidRPr="002D5BC0">
        <w:rPr>
          <w:iCs/>
        </w:rPr>
        <w:t>.</w:t>
      </w:r>
    </w:p>
    <w:p w:rsidR="0084515F" w:rsidRDefault="0084515F" w:rsidP="00FC3261">
      <w:pPr>
        <w:tabs>
          <w:tab w:val="left" w:pos="851"/>
        </w:tabs>
        <w:ind w:left="709"/>
        <w:jc w:val="both"/>
        <w:rPr>
          <w:iCs/>
        </w:rPr>
      </w:pPr>
    </w:p>
    <w:p w:rsidR="002D5BC0" w:rsidRPr="002D5BC0" w:rsidRDefault="002D5BC0" w:rsidP="0084515F">
      <w:pPr>
        <w:tabs>
          <w:tab w:val="left" w:pos="851"/>
        </w:tabs>
        <w:ind w:firstLine="709"/>
        <w:jc w:val="both"/>
      </w:pPr>
      <w:r w:rsidRPr="002D5BC0">
        <w:t>Анализ деятельности народного городского музея образования им. В. К. Демидова МАОУ ДПО ИПК за отчетный период показывает, что практически все направления его деятельности, определенные концепцией развития музея, реализованы по полноте.</w:t>
      </w:r>
    </w:p>
    <w:p w:rsidR="007C4CA0" w:rsidRPr="002D5BC0" w:rsidRDefault="007C4CA0" w:rsidP="002D5BC0">
      <w:pPr>
        <w:ind w:firstLine="709"/>
        <w:jc w:val="both"/>
        <w:rPr>
          <w:iCs/>
        </w:rPr>
      </w:pPr>
      <w:r w:rsidRPr="002D5BC0">
        <w:rPr>
          <w:szCs w:val="20"/>
        </w:rPr>
        <w:t xml:space="preserve">В перспективе деятельность музея определяется исходя из концепции его развития до 2025 года, которая определяет его как специфичное воспитательно-образовательное пространство в системе дополнительного профессионального образования педагогических кадров и дополнительного образования учащейся молодежи. </w:t>
      </w:r>
      <w:r w:rsidRPr="002D5BC0">
        <w:rPr>
          <w:iCs/>
        </w:rPr>
        <w:t>Важнейшая задача коллектива института и других образовательных организаций города — обеспечить эффективное использование данного развивающегося дополнительного образовательного ресурса.</w:t>
      </w:r>
    </w:p>
    <w:p w:rsidR="007C4CA0" w:rsidRPr="00D24288" w:rsidRDefault="007C4CA0" w:rsidP="007C4CA0">
      <w:pPr>
        <w:ind w:firstLine="709"/>
        <w:jc w:val="both"/>
        <w:rPr>
          <w:iCs/>
          <w:color w:val="FF0000"/>
        </w:rPr>
      </w:pPr>
    </w:p>
    <w:p w:rsidR="007C4CA0" w:rsidRPr="00750E10" w:rsidRDefault="00062933" w:rsidP="007C4CA0">
      <w:pPr>
        <w:ind w:firstLine="709"/>
        <w:jc w:val="both"/>
        <w:rPr>
          <w:iCs/>
          <w:color w:val="000000" w:themeColor="text1"/>
          <w:sz w:val="22"/>
        </w:rPr>
      </w:pPr>
      <w:r>
        <w:rPr>
          <w:iCs/>
          <w:color w:val="000000" w:themeColor="text1"/>
          <w:sz w:val="20"/>
        </w:rPr>
        <w:t>1</w:t>
      </w:r>
      <w:r w:rsidR="002D5BC0">
        <w:rPr>
          <w:iCs/>
          <w:color w:val="000000" w:themeColor="text1"/>
          <w:sz w:val="20"/>
        </w:rPr>
        <w:t>1</w:t>
      </w:r>
      <w:r>
        <w:rPr>
          <w:iCs/>
          <w:color w:val="000000" w:themeColor="text1"/>
          <w:sz w:val="20"/>
        </w:rPr>
        <w:t>.0</w:t>
      </w:r>
      <w:r w:rsidR="002D5BC0">
        <w:rPr>
          <w:iCs/>
          <w:color w:val="000000" w:themeColor="text1"/>
          <w:sz w:val="20"/>
        </w:rPr>
        <w:t>3</w:t>
      </w:r>
      <w:r>
        <w:rPr>
          <w:iCs/>
          <w:color w:val="000000" w:themeColor="text1"/>
          <w:sz w:val="20"/>
        </w:rPr>
        <w:t>.</w:t>
      </w:r>
      <w:r w:rsidR="007C4CA0" w:rsidRPr="00750E10">
        <w:rPr>
          <w:iCs/>
          <w:color w:val="000000" w:themeColor="text1"/>
          <w:sz w:val="20"/>
        </w:rPr>
        <w:t>202</w:t>
      </w:r>
      <w:r w:rsidR="002D5BC0">
        <w:rPr>
          <w:iCs/>
          <w:color w:val="000000" w:themeColor="text1"/>
          <w:sz w:val="20"/>
        </w:rPr>
        <w:t>4</w:t>
      </w:r>
      <w:r>
        <w:rPr>
          <w:iCs/>
          <w:color w:val="000000" w:themeColor="text1"/>
          <w:sz w:val="20"/>
        </w:rPr>
        <w:t>.</w:t>
      </w:r>
    </w:p>
    <w:p w:rsidR="007C4CA0" w:rsidRPr="00750E10" w:rsidRDefault="007C4CA0" w:rsidP="007C4CA0">
      <w:pPr>
        <w:ind w:firstLine="709"/>
        <w:jc w:val="both"/>
        <w:rPr>
          <w:iCs/>
          <w:color w:val="000000" w:themeColor="text1"/>
          <w:sz w:val="20"/>
        </w:rPr>
      </w:pPr>
      <w:r w:rsidRPr="00750E10">
        <w:rPr>
          <w:iCs/>
          <w:color w:val="000000" w:themeColor="text1"/>
          <w:sz w:val="20"/>
        </w:rPr>
        <w:t xml:space="preserve">Е. А. Казанцева, зав. НГМО им. В. </w:t>
      </w:r>
      <w:proofErr w:type="gramStart"/>
      <w:r w:rsidRPr="00750E10">
        <w:rPr>
          <w:iCs/>
          <w:color w:val="000000" w:themeColor="text1"/>
          <w:sz w:val="20"/>
        </w:rPr>
        <w:t>К</w:t>
      </w:r>
      <w:proofErr w:type="gramEnd"/>
      <w:r w:rsidRPr="00750E10">
        <w:rPr>
          <w:iCs/>
          <w:color w:val="000000" w:themeColor="text1"/>
          <w:sz w:val="20"/>
        </w:rPr>
        <w:t xml:space="preserve"> Демидова МАОУ ДПО ИПК</w:t>
      </w:r>
    </w:p>
    <w:p w:rsidR="00803A91" w:rsidRDefault="00803A91"/>
    <w:sectPr w:rsidR="00803A91" w:rsidSect="00C0040F">
      <w:footerReference w:type="default" r:id="rId25"/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727" w:rsidRDefault="006E2727">
      <w:r>
        <w:separator/>
      </w:r>
    </w:p>
  </w:endnote>
  <w:endnote w:type="continuationSeparator" w:id="0">
    <w:p w:rsidR="006E2727" w:rsidRDefault="006E2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9662633"/>
      <w:docPartObj>
        <w:docPartGallery w:val="Page Numbers (Bottom of Page)"/>
        <w:docPartUnique/>
      </w:docPartObj>
    </w:sdtPr>
    <w:sdtEndPr/>
    <w:sdtContent>
      <w:p w:rsidR="00785A69" w:rsidRDefault="0049701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D08">
          <w:rPr>
            <w:noProof/>
          </w:rPr>
          <w:t>1</w:t>
        </w:r>
        <w:r>
          <w:fldChar w:fldCharType="end"/>
        </w:r>
      </w:p>
    </w:sdtContent>
  </w:sdt>
  <w:p w:rsidR="00785A69" w:rsidRDefault="006E27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727" w:rsidRDefault="006E2727">
      <w:r>
        <w:separator/>
      </w:r>
    </w:p>
  </w:footnote>
  <w:footnote w:type="continuationSeparator" w:id="0">
    <w:p w:rsidR="006E2727" w:rsidRDefault="006E2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24561"/>
    <w:multiLevelType w:val="hybridMultilevel"/>
    <w:tmpl w:val="BFC47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77774"/>
    <w:multiLevelType w:val="hybridMultilevel"/>
    <w:tmpl w:val="BF8A90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4E5D32"/>
    <w:multiLevelType w:val="hybridMultilevel"/>
    <w:tmpl w:val="05F85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A1CD2"/>
    <w:multiLevelType w:val="hybridMultilevel"/>
    <w:tmpl w:val="D60C20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B01FC5"/>
    <w:multiLevelType w:val="hybridMultilevel"/>
    <w:tmpl w:val="884AE2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DB4D9B"/>
    <w:multiLevelType w:val="hybridMultilevel"/>
    <w:tmpl w:val="CCF2D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5F2874"/>
    <w:multiLevelType w:val="multilevel"/>
    <w:tmpl w:val="3392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3117F7"/>
    <w:multiLevelType w:val="hybridMultilevel"/>
    <w:tmpl w:val="1EAE6E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ABF66B0"/>
    <w:multiLevelType w:val="hybridMultilevel"/>
    <w:tmpl w:val="929032C4"/>
    <w:lvl w:ilvl="0" w:tplc="556C976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74D85BE4"/>
    <w:multiLevelType w:val="hybridMultilevel"/>
    <w:tmpl w:val="3B78BF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8773474"/>
    <w:multiLevelType w:val="multilevel"/>
    <w:tmpl w:val="0924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3"/>
  </w:num>
  <w:num w:numId="5">
    <w:abstractNumId w:val="9"/>
  </w:num>
  <w:num w:numId="6">
    <w:abstractNumId w:val="4"/>
  </w:num>
  <w:num w:numId="7">
    <w:abstractNumId w:val="7"/>
  </w:num>
  <w:num w:numId="8">
    <w:abstractNumId w:val="1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A8"/>
    <w:rsid w:val="00030279"/>
    <w:rsid w:val="00044778"/>
    <w:rsid w:val="00062933"/>
    <w:rsid w:val="00072982"/>
    <w:rsid w:val="00087211"/>
    <w:rsid w:val="00101E48"/>
    <w:rsid w:val="00172A69"/>
    <w:rsid w:val="00182397"/>
    <w:rsid w:val="001917B7"/>
    <w:rsid w:val="001D5A5A"/>
    <w:rsid w:val="00252FA1"/>
    <w:rsid w:val="002D5BC0"/>
    <w:rsid w:val="00317A4D"/>
    <w:rsid w:val="00371892"/>
    <w:rsid w:val="003C38A8"/>
    <w:rsid w:val="00463B31"/>
    <w:rsid w:val="004739A9"/>
    <w:rsid w:val="0049701F"/>
    <w:rsid w:val="004C6EBB"/>
    <w:rsid w:val="00544B8F"/>
    <w:rsid w:val="0055668C"/>
    <w:rsid w:val="005A1A87"/>
    <w:rsid w:val="005A2E69"/>
    <w:rsid w:val="00675D08"/>
    <w:rsid w:val="006C5B83"/>
    <w:rsid w:val="006C6AC4"/>
    <w:rsid w:val="006D4184"/>
    <w:rsid w:val="006E2727"/>
    <w:rsid w:val="006F67E9"/>
    <w:rsid w:val="00712F13"/>
    <w:rsid w:val="00716B47"/>
    <w:rsid w:val="0076336B"/>
    <w:rsid w:val="007870DD"/>
    <w:rsid w:val="007C4CA0"/>
    <w:rsid w:val="00803A91"/>
    <w:rsid w:val="00827228"/>
    <w:rsid w:val="0084515F"/>
    <w:rsid w:val="0088431C"/>
    <w:rsid w:val="0089008B"/>
    <w:rsid w:val="00930E5D"/>
    <w:rsid w:val="009612B1"/>
    <w:rsid w:val="00980EDE"/>
    <w:rsid w:val="009A6F8A"/>
    <w:rsid w:val="009E4CD9"/>
    <w:rsid w:val="009E5488"/>
    <w:rsid w:val="009F008B"/>
    <w:rsid w:val="00A25EBF"/>
    <w:rsid w:val="00A32A53"/>
    <w:rsid w:val="00A9145A"/>
    <w:rsid w:val="00AB6268"/>
    <w:rsid w:val="00B14C1E"/>
    <w:rsid w:val="00B14E70"/>
    <w:rsid w:val="00B52699"/>
    <w:rsid w:val="00B902B0"/>
    <w:rsid w:val="00B93374"/>
    <w:rsid w:val="00BF785E"/>
    <w:rsid w:val="00C16B11"/>
    <w:rsid w:val="00C35984"/>
    <w:rsid w:val="00CC293E"/>
    <w:rsid w:val="00CE3754"/>
    <w:rsid w:val="00D24288"/>
    <w:rsid w:val="00D31C94"/>
    <w:rsid w:val="00D56CA5"/>
    <w:rsid w:val="00DD13FE"/>
    <w:rsid w:val="00E12506"/>
    <w:rsid w:val="00E12887"/>
    <w:rsid w:val="00E64C4F"/>
    <w:rsid w:val="00E91BE6"/>
    <w:rsid w:val="00EB4424"/>
    <w:rsid w:val="00EC0200"/>
    <w:rsid w:val="00EC6EAF"/>
    <w:rsid w:val="00ED572D"/>
    <w:rsid w:val="00F0629D"/>
    <w:rsid w:val="00F66176"/>
    <w:rsid w:val="00F70FB9"/>
    <w:rsid w:val="00FC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C4C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B44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C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C4CA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7C4CA0"/>
    <w:rPr>
      <w:b/>
      <w:bCs/>
    </w:rPr>
  </w:style>
  <w:style w:type="paragraph" w:styleId="a5">
    <w:name w:val="Normal (Web)"/>
    <w:basedOn w:val="a"/>
    <w:uiPriority w:val="99"/>
    <w:unhideWhenUsed/>
    <w:rsid w:val="007C4CA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7C4CA0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7C4C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4C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44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w-page-title-main">
    <w:name w:val="mw-page-title-main"/>
    <w:basedOn w:val="a0"/>
    <w:rsid w:val="004739A9"/>
  </w:style>
  <w:style w:type="paragraph" w:styleId="a9">
    <w:name w:val="Balloon Text"/>
    <w:basedOn w:val="a"/>
    <w:link w:val="aa"/>
    <w:uiPriority w:val="99"/>
    <w:semiHidden/>
    <w:unhideWhenUsed/>
    <w:rsid w:val="00B14E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4E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yt-core-attributed-string">
    <w:name w:val="yt-core-attributed-string"/>
    <w:basedOn w:val="a0"/>
    <w:rsid w:val="00E12887"/>
  </w:style>
  <w:style w:type="paragraph" w:customStyle="1" w:styleId="rtejustify">
    <w:name w:val="rtejustify"/>
    <w:basedOn w:val="a"/>
    <w:rsid w:val="001D5A5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C4C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B44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C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C4CA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7C4CA0"/>
    <w:rPr>
      <w:b/>
      <w:bCs/>
    </w:rPr>
  </w:style>
  <w:style w:type="paragraph" w:styleId="a5">
    <w:name w:val="Normal (Web)"/>
    <w:basedOn w:val="a"/>
    <w:uiPriority w:val="99"/>
    <w:unhideWhenUsed/>
    <w:rsid w:val="007C4CA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7C4CA0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7C4C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4C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44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w-page-title-main">
    <w:name w:val="mw-page-title-main"/>
    <w:basedOn w:val="a0"/>
    <w:rsid w:val="004739A9"/>
  </w:style>
  <w:style w:type="paragraph" w:styleId="a9">
    <w:name w:val="Balloon Text"/>
    <w:basedOn w:val="a"/>
    <w:link w:val="aa"/>
    <w:uiPriority w:val="99"/>
    <w:semiHidden/>
    <w:unhideWhenUsed/>
    <w:rsid w:val="00B14E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4E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yt-core-attributed-string">
    <w:name w:val="yt-core-attributed-string"/>
    <w:basedOn w:val="a0"/>
    <w:rsid w:val="00E12887"/>
  </w:style>
  <w:style w:type="paragraph" w:customStyle="1" w:styleId="rtejustify">
    <w:name w:val="rtejustify"/>
    <w:basedOn w:val="a"/>
    <w:rsid w:val="001D5A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institutpk/2267" TargetMode="External"/><Relationship Id="rId13" Type="http://schemas.openxmlformats.org/officeDocument/2006/relationships/hyperlink" Target="https://t.me/institutpk/2294" TargetMode="External"/><Relationship Id="rId18" Type="http://schemas.openxmlformats.org/officeDocument/2006/relationships/hyperlink" Target="https://museum.institutpk.ru/informacionno-kommunikacionnyj-proekt-uchitel-v-plameni-vojny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t.me/institutpk/234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.me/institutpk/2289" TargetMode="External"/><Relationship Id="rId17" Type="http://schemas.openxmlformats.org/officeDocument/2006/relationships/hyperlink" Target="https://museum.institutpk.ru/istoriya-muzeya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t.me/institutpk/2400" TargetMode="External"/><Relationship Id="rId20" Type="http://schemas.openxmlformats.org/officeDocument/2006/relationships/hyperlink" Target="https://t.me/institutpk/225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.me/institutpk/2286" TargetMode="External"/><Relationship Id="rId24" Type="http://schemas.openxmlformats.org/officeDocument/2006/relationships/hyperlink" Target="https://museum.institutp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kwzXJqhYfPk" TargetMode="External"/><Relationship Id="rId23" Type="http://schemas.openxmlformats.org/officeDocument/2006/relationships/hyperlink" Target="https://t.me/institutpk/2259" TargetMode="External"/><Relationship Id="rId10" Type="http://schemas.openxmlformats.org/officeDocument/2006/relationships/hyperlink" Target="https://t.me/institutpk/2282" TargetMode="External"/><Relationship Id="rId19" Type="http://schemas.openxmlformats.org/officeDocument/2006/relationships/hyperlink" Target="https://new.institutpk.ru/deyatelnost/narodnyj-gorodskoj-muzej-obrazovaniya-imeni-v-k-demidov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institutpk/2279" TargetMode="External"/><Relationship Id="rId14" Type="http://schemas.openxmlformats.org/officeDocument/2006/relationships/hyperlink" Target="https://www.youtube.com/redirect?event=channel_description&amp;redir_token=QUFFLUhqbTYweWVOU0JscG1PcDNydmNCUS1md1lQR0kxUXxBQ3Jtc0tsWWZReHZPNmNvOFpMWElodXEwd3BtSzhhZmhKcVJlQi1yN2tpblpMbURYWUJldTdKb1F4bkhFZnRPeTl1WUpFTkJvbnEtZUs2Z3hHZEtRQzdtcnhiT0cyZGp1Z0xySjRlT3FiQ2Z4a3BlTk11N3puWQ&amp;q=gorsovetnkz.ru" TargetMode="External"/><Relationship Id="rId22" Type="http://schemas.openxmlformats.org/officeDocument/2006/relationships/hyperlink" Target="https://t.me/institutpk/240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2755</Words>
  <Characters>15707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</dc:creator>
  <cp:lastModifiedBy>Музей</cp:lastModifiedBy>
  <cp:revision>3</cp:revision>
  <dcterms:created xsi:type="dcterms:W3CDTF">2024-03-11T10:17:00Z</dcterms:created>
  <dcterms:modified xsi:type="dcterms:W3CDTF">2024-06-13T04:57:00Z</dcterms:modified>
</cp:coreProperties>
</file>