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A87" w:rsidRPr="005A1A87" w:rsidRDefault="005A1A87" w:rsidP="005A1A87">
      <w:pPr>
        <w:ind w:firstLine="709"/>
        <w:jc w:val="center"/>
        <w:rPr>
          <w:b/>
          <w:bCs/>
        </w:rPr>
      </w:pPr>
      <w:r w:rsidRPr="005A1A87">
        <w:rPr>
          <w:b/>
          <w:bCs/>
        </w:rPr>
        <w:t xml:space="preserve">Музейно-педагогическая деятельность, обеспечивающая организацию </w:t>
      </w:r>
    </w:p>
    <w:p w:rsidR="005A1A87" w:rsidRPr="005A1A87" w:rsidRDefault="005A1A87" w:rsidP="005A1A87">
      <w:pPr>
        <w:ind w:firstLine="709"/>
        <w:jc w:val="center"/>
        <w:rPr>
          <w:b/>
          <w:bCs/>
        </w:rPr>
      </w:pPr>
      <w:r w:rsidRPr="005A1A87">
        <w:rPr>
          <w:b/>
          <w:bCs/>
        </w:rPr>
        <w:t xml:space="preserve">системного образовательного процесса, синтезирующего </w:t>
      </w:r>
      <w:proofErr w:type="gramStart"/>
      <w:r w:rsidRPr="005A1A87">
        <w:rPr>
          <w:b/>
          <w:bCs/>
        </w:rPr>
        <w:t>учебно-просветительскую</w:t>
      </w:r>
      <w:proofErr w:type="gramEnd"/>
      <w:r w:rsidRPr="005A1A87">
        <w:rPr>
          <w:b/>
          <w:bCs/>
        </w:rPr>
        <w:t xml:space="preserve">, </w:t>
      </w:r>
    </w:p>
    <w:p w:rsidR="005A1A87" w:rsidRPr="005A1A87" w:rsidRDefault="005A1A87" w:rsidP="005A1A87">
      <w:pPr>
        <w:ind w:firstLine="709"/>
        <w:jc w:val="center"/>
        <w:rPr>
          <w:b/>
          <w:bCs/>
        </w:rPr>
      </w:pPr>
      <w:r w:rsidRPr="005A1A87">
        <w:rPr>
          <w:b/>
          <w:bCs/>
        </w:rPr>
        <w:t xml:space="preserve">воспитательную и развивающую функции </w:t>
      </w:r>
    </w:p>
    <w:p w:rsidR="00A9145A" w:rsidRDefault="005A1A87" w:rsidP="005A1A87">
      <w:pPr>
        <w:ind w:firstLine="709"/>
        <w:jc w:val="center"/>
        <w:rPr>
          <w:b/>
          <w:bCs/>
        </w:rPr>
      </w:pPr>
      <w:r w:rsidRPr="005A1A87">
        <w:rPr>
          <w:b/>
          <w:bCs/>
        </w:rPr>
        <w:t>в условиях общего и дополнительного образования</w:t>
      </w:r>
    </w:p>
    <w:p w:rsidR="007C4CA0" w:rsidRPr="0088714C" w:rsidRDefault="007C4CA0" w:rsidP="007C4CA0">
      <w:pPr>
        <w:ind w:firstLine="709"/>
        <w:jc w:val="both"/>
      </w:pPr>
    </w:p>
    <w:p w:rsidR="007C4CA0" w:rsidRDefault="007C4CA0" w:rsidP="007C4CA0">
      <w:pPr>
        <w:ind w:firstLine="709"/>
        <w:jc w:val="both"/>
        <w:rPr>
          <w:i/>
        </w:rPr>
      </w:pPr>
      <w:r w:rsidRPr="00E94CB1">
        <w:rPr>
          <w:szCs w:val="20"/>
        </w:rPr>
        <w:t xml:space="preserve">Деятельность </w:t>
      </w:r>
      <w:r w:rsidR="006D4184">
        <w:rPr>
          <w:szCs w:val="20"/>
        </w:rPr>
        <w:t xml:space="preserve">народного городского музея образования им. В. К. Демидова МАОУДПО ИПК </w:t>
      </w:r>
      <w:r w:rsidRPr="00E94CB1">
        <w:rPr>
          <w:szCs w:val="20"/>
        </w:rPr>
        <w:t xml:space="preserve">музея </w:t>
      </w:r>
      <w:r>
        <w:rPr>
          <w:szCs w:val="20"/>
        </w:rPr>
        <w:t xml:space="preserve">в </w:t>
      </w:r>
      <w:r w:rsidR="000B713B">
        <w:rPr>
          <w:szCs w:val="20"/>
        </w:rPr>
        <w:t>2024</w:t>
      </w:r>
      <w:bookmarkStart w:id="0" w:name="_GoBack"/>
      <w:bookmarkEnd w:id="0"/>
      <w:r>
        <w:rPr>
          <w:szCs w:val="20"/>
        </w:rPr>
        <w:t xml:space="preserve"> году </w:t>
      </w:r>
      <w:r w:rsidRPr="00E94CB1">
        <w:rPr>
          <w:szCs w:val="20"/>
        </w:rPr>
        <w:t>осуществля</w:t>
      </w:r>
      <w:r>
        <w:rPr>
          <w:szCs w:val="20"/>
        </w:rPr>
        <w:t>лась</w:t>
      </w:r>
      <w:r w:rsidRPr="00E94CB1">
        <w:rPr>
          <w:szCs w:val="20"/>
        </w:rPr>
        <w:t xml:space="preserve"> </w:t>
      </w:r>
      <w:r w:rsidRPr="0088714C">
        <w:t xml:space="preserve">на основе  принятой к реализации «Концепции развития музея на </w:t>
      </w:r>
      <w:r>
        <w:t>период до 2025 года</w:t>
      </w:r>
      <w:r w:rsidRPr="0088714C">
        <w:t xml:space="preserve">», с учетом объемов муниципального задания институту на </w:t>
      </w:r>
      <w:r>
        <w:t>202</w:t>
      </w:r>
      <w:r w:rsidR="001F4013">
        <w:t>4</w:t>
      </w:r>
      <w:r>
        <w:t xml:space="preserve"> </w:t>
      </w:r>
      <w:r w:rsidRPr="0088714C">
        <w:t xml:space="preserve"> год</w:t>
      </w:r>
      <w:r>
        <w:t>.</w:t>
      </w:r>
    </w:p>
    <w:p w:rsidR="00AB6268" w:rsidRPr="00D24288" w:rsidRDefault="00AB6268" w:rsidP="00AB6268">
      <w:pPr>
        <w:ind w:firstLine="709"/>
        <w:jc w:val="both"/>
        <w:rPr>
          <w:color w:val="FF0000"/>
        </w:rPr>
      </w:pPr>
    </w:p>
    <w:p w:rsidR="00AB6268" w:rsidRPr="00D24288" w:rsidRDefault="00AB6268" w:rsidP="00AB6268">
      <w:pPr>
        <w:ind w:firstLine="709"/>
        <w:jc w:val="center"/>
        <w:rPr>
          <w:b/>
          <w:color w:val="FF0000"/>
        </w:rPr>
      </w:pPr>
      <w:r w:rsidRPr="00F66176">
        <w:rPr>
          <w:b/>
        </w:rPr>
        <w:t>Выполнение основных плановых показателей в 202</w:t>
      </w:r>
      <w:r w:rsidR="001F4013">
        <w:rPr>
          <w:b/>
        </w:rPr>
        <w:t>4</w:t>
      </w:r>
      <w:r w:rsidRPr="00F66176">
        <w:rPr>
          <w:b/>
        </w:rPr>
        <w:t xml:space="preserve"> году</w:t>
      </w:r>
    </w:p>
    <w:tbl>
      <w:tblPr>
        <w:tblW w:w="1040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08"/>
        <w:gridCol w:w="1985"/>
        <w:gridCol w:w="1710"/>
      </w:tblGrid>
      <w:tr w:rsidR="00AB6268" w:rsidRPr="00D24288" w:rsidTr="006D4184">
        <w:trPr>
          <w:tblCellSpacing w:w="15" w:type="dxa"/>
        </w:trPr>
        <w:tc>
          <w:tcPr>
            <w:tcW w:w="6663" w:type="dxa"/>
            <w:vAlign w:val="center"/>
            <w:hideMark/>
          </w:tcPr>
          <w:p w:rsidR="00AB6268" w:rsidRPr="00F66176" w:rsidRDefault="00AB6268" w:rsidP="007561B5">
            <w:pPr>
              <w:ind w:firstLine="709"/>
              <w:jc w:val="both"/>
            </w:pPr>
            <w:r w:rsidRPr="00F66176">
              <w:rPr>
                <w:b/>
                <w:bCs/>
              </w:rPr>
              <w:t xml:space="preserve">Показатели </w:t>
            </w:r>
          </w:p>
        </w:tc>
        <w:tc>
          <w:tcPr>
            <w:tcW w:w="1955" w:type="dxa"/>
            <w:vAlign w:val="center"/>
            <w:hideMark/>
          </w:tcPr>
          <w:p w:rsidR="00AB6268" w:rsidRPr="00F66176" w:rsidRDefault="00AB6268" w:rsidP="001917B7">
            <w:pPr>
              <w:ind w:left="112" w:hanging="1"/>
              <w:jc w:val="center"/>
            </w:pPr>
            <w:r w:rsidRPr="00F66176">
              <w:rPr>
                <w:b/>
                <w:bCs/>
              </w:rPr>
              <w:t>План</w:t>
            </w:r>
          </w:p>
        </w:tc>
        <w:tc>
          <w:tcPr>
            <w:tcW w:w="1665" w:type="dxa"/>
            <w:vAlign w:val="center"/>
            <w:hideMark/>
          </w:tcPr>
          <w:p w:rsidR="00AB6268" w:rsidRPr="00F66176" w:rsidRDefault="00AB6268" w:rsidP="001917B7">
            <w:pPr>
              <w:ind w:hanging="1"/>
              <w:jc w:val="center"/>
            </w:pPr>
            <w:r w:rsidRPr="00F66176">
              <w:rPr>
                <w:b/>
                <w:bCs/>
              </w:rPr>
              <w:t>Факт</w:t>
            </w:r>
          </w:p>
        </w:tc>
      </w:tr>
      <w:tr w:rsidR="00AB6268" w:rsidRPr="00D24288" w:rsidTr="006D4184">
        <w:trPr>
          <w:tblCellSpacing w:w="15" w:type="dxa"/>
        </w:trPr>
        <w:tc>
          <w:tcPr>
            <w:tcW w:w="6663" w:type="dxa"/>
            <w:vAlign w:val="center"/>
            <w:hideMark/>
          </w:tcPr>
          <w:p w:rsidR="00AB6268" w:rsidRPr="00087211" w:rsidRDefault="00AB6268" w:rsidP="007561B5">
            <w:pPr>
              <w:ind w:firstLine="709"/>
              <w:jc w:val="both"/>
            </w:pPr>
            <w:r w:rsidRPr="00087211">
              <w:t>Посещаемость</w:t>
            </w:r>
          </w:p>
        </w:tc>
        <w:tc>
          <w:tcPr>
            <w:tcW w:w="1955" w:type="dxa"/>
            <w:vAlign w:val="center"/>
            <w:hideMark/>
          </w:tcPr>
          <w:p w:rsidR="00AB6268" w:rsidRPr="00087211" w:rsidRDefault="00AB6268" w:rsidP="001917B7">
            <w:pPr>
              <w:ind w:left="112" w:hanging="1"/>
              <w:jc w:val="center"/>
            </w:pPr>
            <w:r w:rsidRPr="00087211">
              <w:t>250</w:t>
            </w:r>
          </w:p>
        </w:tc>
        <w:tc>
          <w:tcPr>
            <w:tcW w:w="1665" w:type="dxa"/>
            <w:vAlign w:val="center"/>
            <w:hideMark/>
          </w:tcPr>
          <w:p w:rsidR="00AB6268" w:rsidRPr="00087211" w:rsidRDefault="00FD14C0" w:rsidP="001917B7">
            <w:pPr>
              <w:ind w:hanging="1"/>
              <w:jc w:val="center"/>
            </w:pPr>
            <w:r w:rsidRPr="00FD14C0">
              <w:t>401</w:t>
            </w:r>
          </w:p>
        </w:tc>
      </w:tr>
      <w:tr w:rsidR="00AB6268" w:rsidRPr="00D24288" w:rsidTr="001F4013">
        <w:trPr>
          <w:tblCellSpacing w:w="15" w:type="dxa"/>
        </w:trPr>
        <w:tc>
          <w:tcPr>
            <w:tcW w:w="6663" w:type="dxa"/>
            <w:vAlign w:val="center"/>
            <w:hideMark/>
          </w:tcPr>
          <w:p w:rsidR="00AB6268" w:rsidRPr="00FC3261" w:rsidRDefault="00AB6268" w:rsidP="007561B5">
            <w:pPr>
              <w:ind w:firstLine="709"/>
              <w:jc w:val="both"/>
            </w:pPr>
            <w:r w:rsidRPr="00FC3261">
              <w:t>Число проведенных культурно образовательных мероприятий</w:t>
            </w:r>
          </w:p>
        </w:tc>
        <w:tc>
          <w:tcPr>
            <w:tcW w:w="1955" w:type="dxa"/>
            <w:vAlign w:val="center"/>
            <w:hideMark/>
          </w:tcPr>
          <w:p w:rsidR="00AB6268" w:rsidRPr="00FC3261" w:rsidRDefault="00FC3261" w:rsidP="001917B7">
            <w:pPr>
              <w:ind w:left="112" w:hanging="1"/>
              <w:jc w:val="center"/>
            </w:pPr>
            <w:r w:rsidRPr="00FC3261">
              <w:t>1</w:t>
            </w:r>
          </w:p>
        </w:tc>
        <w:tc>
          <w:tcPr>
            <w:tcW w:w="1665" w:type="dxa"/>
            <w:vAlign w:val="center"/>
          </w:tcPr>
          <w:p w:rsidR="00AB6268" w:rsidRPr="00FC3261" w:rsidRDefault="00BA50B5" w:rsidP="001917B7">
            <w:pPr>
              <w:ind w:hanging="1"/>
              <w:jc w:val="center"/>
            </w:pPr>
            <w:r>
              <w:t>1</w:t>
            </w:r>
          </w:p>
        </w:tc>
      </w:tr>
      <w:tr w:rsidR="00AB6268" w:rsidRPr="00D24288" w:rsidTr="001F4013">
        <w:trPr>
          <w:tblCellSpacing w:w="15" w:type="dxa"/>
        </w:trPr>
        <w:tc>
          <w:tcPr>
            <w:tcW w:w="6663" w:type="dxa"/>
            <w:vAlign w:val="center"/>
            <w:hideMark/>
          </w:tcPr>
          <w:p w:rsidR="00AB6268" w:rsidRPr="00F66176" w:rsidRDefault="00AB6268" w:rsidP="007561B5">
            <w:pPr>
              <w:ind w:firstLine="709"/>
              <w:jc w:val="both"/>
            </w:pPr>
            <w:r w:rsidRPr="00F66176">
              <w:t>Количество новых выставок и экспозиций</w:t>
            </w:r>
          </w:p>
          <w:p w:rsidR="00AB6268" w:rsidRPr="00F66176" w:rsidRDefault="00AB6268" w:rsidP="007561B5">
            <w:pPr>
              <w:ind w:firstLine="709"/>
              <w:jc w:val="both"/>
            </w:pPr>
            <w:r w:rsidRPr="00F66176">
              <w:t>в том числе из фондов музея</w:t>
            </w:r>
          </w:p>
        </w:tc>
        <w:tc>
          <w:tcPr>
            <w:tcW w:w="1955" w:type="dxa"/>
            <w:vAlign w:val="center"/>
            <w:hideMark/>
          </w:tcPr>
          <w:p w:rsidR="00AB6268" w:rsidRPr="00F66176" w:rsidRDefault="00AB6268" w:rsidP="001917B7">
            <w:pPr>
              <w:ind w:left="112" w:hanging="1"/>
              <w:jc w:val="center"/>
            </w:pPr>
            <w:r w:rsidRPr="00F66176">
              <w:t>3</w:t>
            </w:r>
          </w:p>
          <w:p w:rsidR="00AB6268" w:rsidRPr="00F66176" w:rsidRDefault="00AB6268" w:rsidP="001917B7">
            <w:pPr>
              <w:ind w:left="112" w:hanging="1"/>
              <w:jc w:val="center"/>
            </w:pPr>
            <w:r w:rsidRPr="00F66176">
              <w:t>2</w:t>
            </w:r>
          </w:p>
        </w:tc>
        <w:tc>
          <w:tcPr>
            <w:tcW w:w="1665" w:type="dxa"/>
            <w:vAlign w:val="center"/>
          </w:tcPr>
          <w:p w:rsidR="00AB6268" w:rsidRDefault="00BA50B5" w:rsidP="001917B7">
            <w:pPr>
              <w:ind w:hanging="1"/>
              <w:jc w:val="center"/>
            </w:pPr>
            <w:r>
              <w:t>7</w:t>
            </w:r>
          </w:p>
          <w:p w:rsidR="00BA50B5" w:rsidRPr="00F66176" w:rsidRDefault="00BA50B5" w:rsidP="001917B7">
            <w:pPr>
              <w:ind w:hanging="1"/>
              <w:jc w:val="center"/>
            </w:pPr>
            <w:r>
              <w:t>4</w:t>
            </w:r>
          </w:p>
        </w:tc>
      </w:tr>
      <w:tr w:rsidR="00AB6268" w:rsidRPr="00D24288" w:rsidTr="001F4013">
        <w:trPr>
          <w:tblCellSpacing w:w="15" w:type="dxa"/>
        </w:trPr>
        <w:tc>
          <w:tcPr>
            <w:tcW w:w="6663" w:type="dxa"/>
            <w:vAlign w:val="center"/>
            <w:hideMark/>
          </w:tcPr>
          <w:p w:rsidR="00AB6268" w:rsidRPr="00AB6268" w:rsidRDefault="00AB6268" w:rsidP="007561B5">
            <w:pPr>
              <w:ind w:firstLine="709"/>
              <w:jc w:val="both"/>
            </w:pPr>
            <w:r w:rsidRPr="00AB6268">
              <w:t>Количество вновь созданных электронных ресурсов (личные архивы, архивы ОО и тематические презентации)</w:t>
            </w:r>
          </w:p>
        </w:tc>
        <w:tc>
          <w:tcPr>
            <w:tcW w:w="1955" w:type="dxa"/>
            <w:vAlign w:val="center"/>
            <w:hideMark/>
          </w:tcPr>
          <w:p w:rsidR="00AB6268" w:rsidRPr="00AB6268" w:rsidRDefault="00AB6268" w:rsidP="001917B7">
            <w:pPr>
              <w:ind w:left="112" w:hanging="1"/>
              <w:jc w:val="center"/>
            </w:pPr>
            <w:r w:rsidRPr="00AB6268">
              <w:t>10</w:t>
            </w:r>
          </w:p>
        </w:tc>
        <w:tc>
          <w:tcPr>
            <w:tcW w:w="1665" w:type="dxa"/>
            <w:vAlign w:val="center"/>
          </w:tcPr>
          <w:p w:rsidR="00AB6268" w:rsidRPr="00AB6268" w:rsidRDefault="00BA50B5" w:rsidP="001917B7">
            <w:pPr>
              <w:ind w:hanging="1"/>
              <w:jc w:val="center"/>
            </w:pPr>
            <w:r>
              <w:t>29</w:t>
            </w:r>
          </w:p>
        </w:tc>
      </w:tr>
      <w:tr w:rsidR="00AB6268" w:rsidRPr="00D24288" w:rsidTr="001F4013">
        <w:trPr>
          <w:tblCellSpacing w:w="15" w:type="dxa"/>
        </w:trPr>
        <w:tc>
          <w:tcPr>
            <w:tcW w:w="6663" w:type="dxa"/>
            <w:hideMark/>
          </w:tcPr>
          <w:p w:rsidR="00AB6268" w:rsidRPr="00F66176" w:rsidRDefault="00AB6268" w:rsidP="007561B5">
            <w:pPr>
              <w:ind w:firstLine="709"/>
            </w:pPr>
            <w:r w:rsidRPr="00F66176">
              <w:t>Доля вновь представленных музейных предметов</w:t>
            </w:r>
          </w:p>
          <w:p w:rsidR="00AB6268" w:rsidRPr="00F66176" w:rsidRDefault="00AB6268" w:rsidP="007561B5">
            <w:pPr>
              <w:ind w:firstLine="709"/>
            </w:pPr>
            <w:r w:rsidRPr="00F66176">
              <w:t>в том числе из фондов музея (во всех формах предъявления)</w:t>
            </w:r>
          </w:p>
        </w:tc>
        <w:tc>
          <w:tcPr>
            <w:tcW w:w="1955" w:type="dxa"/>
            <w:hideMark/>
          </w:tcPr>
          <w:p w:rsidR="00AB6268" w:rsidRPr="00F66176" w:rsidRDefault="00AB6268" w:rsidP="007561B5">
            <w:pPr>
              <w:ind w:left="112" w:hanging="112"/>
            </w:pPr>
            <w:r w:rsidRPr="00F66176">
              <w:t>Показатель не планировался</w:t>
            </w:r>
          </w:p>
        </w:tc>
        <w:tc>
          <w:tcPr>
            <w:tcW w:w="1665" w:type="dxa"/>
          </w:tcPr>
          <w:p w:rsidR="00AB6268" w:rsidRPr="00F66176" w:rsidRDefault="0004127F" w:rsidP="001917B7">
            <w:pPr>
              <w:ind w:hanging="1"/>
              <w:jc w:val="center"/>
            </w:pPr>
            <w:r w:rsidRPr="0004127F">
              <w:t>Около 600</w:t>
            </w:r>
          </w:p>
        </w:tc>
      </w:tr>
    </w:tbl>
    <w:p w:rsidR="001F4013" w:rsidRDefault="001F4013" w:rsidP="00AB6268">
      <w:pPr>
        <w:ind w:firstLine="709"/>
        <w:jc w:val="both"/>
      </w:pPr>
    </w:p>
    <w:p w:rsidR="00AB6268" w:rsidRPr="0004127F" w:rsidRDefault="00AB6268" w:rsidP="00AB6268">
      <w:pPr>
        <w:ind w:firstLine="709"/>
        <w:jc w:val="both"/>
      </w:pPr>
      <w:r w:rsidRPr="0004127F">
        <w:t xml:space="preserve">За отчетный год музеем был </w:t>
      </w:r>
      <w:r w:rsidRPr="00FD14C0">
        <w:t xml:space="preserve">принят </w:t>
      </w:r>
      <w:r w:rsidR="00FD14C0" w:rsidRPr="00FD14C0">
        <w:t>401</w:t>
      </w:r>
      <w:r w:rsidRPr="00FD14C0">
        <w:t xml:space="preserve"> посетител</w:t>
      </w:r>
      <w:r w:rsidR="00FD14C0" w:rsidRPr="00FD14C0">
        <w:t>ь</w:t>
      </w:r>
      <w:r w:rsidRPr="00FD14C0">
        <w:t xml:space="preserve">,  </w:t>
      </w:r>
      <w:r w:rsidR="00F66176" w:rsidRPr="0004127F">
        <w:t xml:space="preserve">обеспечена подготовка и участие в </w:t>
      </w:r>
      <w:r w:rsidR="0004127F" w:rsidRPr="0004127F">
        <w:t xml:space="preserve">1 </w:t>
      </w:r>
      <w:r w:rsidRPr="0004127F">
        <w:t>культурно-образовательн</w:t>
      </w:r>
      <w:r w:rsidR="0004127F" w:rsidRPr="0004127F">
        <w:t>ом</w:t>
      </w:r>
      <w:r w:rsidRPr="0004127F">
        <w:t xml:space="preserve"> мероприяти</w:t>
      </w:r>
      <w:r w:rsidR="0004127F" w:rsidRPr="0004127F">
        <w:t>и</w:t>
      </w:r>
      <w:r w:rsidRPr="0004127F">
        <w:t xml:space="preserve"> </w:t>
      </w:r>
      <w:r w:rsidR="0004127F" w:rsidRPr="0004127F">
        <w:t xml:space="preserve">муниципального уровня </w:t>
      </w:r>
      <w:r w:rsidRPr="0004127F">
        <w:t xml:space="preserve">с общим охватом </w:t>
      </w:r>
      <w:r w:rsidR="0004127F" w:rsidRPr="0004127F">
        <w:t>около</w:t>
      </w:r>
      <w:r w:rsidRPr="0004127F">
        <w:t xml:space="preserve"> </w:t>
      </w:r>
      <w:r w:rsidR="0004127F" w:rsidRPr="0004127F">
        <w:t>30</w:t>
      </w:r>
      <w:r w:rsidRPr="0004127F">
        <w:t xml:space="preserve"> человек, вновь создано </w:t>
      </w:r>
      <w:r w:rsidR="0004127F" w:rsidRPr="0004127F">
        <w:t xml:space="preserve">7 </w:t>
      </w:r>
      <w:r w:rsidRPr="0004127F">
        <w:t>выстав</w:t>
      </w:r>
      <w:r w:rsidR="0004127F" w:rsidRPr="0004127F">
        <w:t>ок</w:t>
      </w:r>
      <w:r w:rsidRPr="0004127F">
        <w:t xml:space="preserve">,  на которых вновь представлено </w:t>
      </w:r>
      <w:r w:rsidR="00F66176" w:rsidRPr="0004127F">
        <w:t xml:space="preserve">около </w:t>
      </w:r>
      <w:r w:rsidR="0004127F" w:rsidRPr="0004127F">
        <w:t xml:space="preserve">600 </w:t>
      </w:r>
      <w:r w:rsidRPr="0004127F">
        <w:t>музейных предметов.</w:t>
      </w:r>
    </w:p>
    <w:p w:rsidR="007C4CA0" w:rsidRDefault="007C4CA0" w:rsidP="007C4CA0">
      <w:pPr>
        <w:ind w:firstLine="709"/>
        <w:jc w:val="both"/>
      </w:pPr>
      <w:r w:rsidRPr="001612A9">
        <w:t xml:space="preserve">Согласно </w:t>
      </w:r>
      <w:r>
        <w:t xml:space="preserve">концепции, </w:t>
      </w:r>
      <w:r w:rsidRPr="001612A9">
        <w:t xml:space="preserve"> </w:t>
      </w:r>
      <w:r w:rsidRPr="001612A9">
        <w:rPr>
          <w:i/>
        </w:rPr>
        <w:t xml:space="preserve">целью деятельности музея </w:t>
      </w:r>
      <w:r w:rsidRPr="001612A9">
        <w:t>является сохранение и развитие традиций муниципальной системы образования, повышение статуса педагога, создание условий для развития творческого потенциала всех субъектов муниципальной системы образования средствами музейной педагогики.</w:t>
      </w:r>
    </w:p>
    <w:p w:rsidR="007C4CA0" w:rsidRPr="0088714C" w:rsidRDefault="007C4CA0" w:rsidP="007C4CA0">
      <w:pPr>
        <w:ind w:firstLine="709"/>
        <w:jc w:val="both"/>
      </w:pPr>
      <w:r w:rsidRPr="0088714C">
        <w:t xml:space="preserve">Реализация цели и задач музея в отчетный период осуществлялась в соответствии с его Положением по пяти базовым </w:t>
      </w:r>
      <w:r w:rsidRPr="0088714C">
        <w:rPr>
          <w:i/>
          <w:iCs/>
        </w:rPr>
        <w:t>направлениям</w:t>
      </w:r>
      <w:r w:rsidRPr="0088714C">
        <w:t>:</w:t>
      </w:r>
    </w:p>
    <w:p w:rsidR="007C4CA0" w:rsidRPr="00C6061F" w:rsidRDefault="007C4CA0" w:rsidP="007C4CA0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i/>
        </w:rPr>
      </w:pPr>
      <w:r w:rsidRPr="00C6061F">
        <w:rPr>
          <w:i/>
        </w:rPr>
        <w:t>научно-фондовая;</w:t>
      </w:r>
    </w:p>
    <w:p w:rsidR="007C4CA0" w:rsidRPr="00C6061F" w:rsidRDefault="007C4CA0" w:rsidP="007C4CA0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i/>
        </w:rPr>
      </w:pPr>
      <w:r w:rsidRPr="00C6061F">
        <w:rPr>
          <w:i/>
        </w:rPr>
        <w:t>экспозиционно-выставочная;</w:t>
      </w:r>
    </w:p>
    <w:p w:rsidR="007C4CA0" w:rsidRPr="00C6061F" w:rsidRDefault="007C4CA0" w:rsidP="007C4CA0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i/>
        </w:rPr>
      </w:pPr>
      <w:r w:rsidRPr="00C6061F">
        <w:rPr>
          <w:i/>
        </w:rPr>
        <w:t>культурно-образовательная (музейно-педагогическая);</w:t>
      </w:r>
    </w:p>
    <w:p w:rsidR="007C4CA0" w:rsidRPr="00C6061F" w:rsidRDefault="007C4CA0" w:rsidP="007C4CA0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i/>
        </w:rPr>
      </w:pPr>
      <w:r w:rsidRPr="00C6061F">
        <w:rPr>
          <w:i/>
        </w:rPr>
        <w:t>научно-методическая;</w:t>
      </w:r>
    </w:p>
    <w:p w:rsidR="007C4CA0" w:rsidRDefault="007C4CA0" w:rsidP="007C4CA0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i/>
        </w:rPr>
      </w:pPr>
      <w:r w:rsidRPr="00C6061F">
        <w:rPr>
          <w:i/>
        </w:rPr>
        <w:t>информационная.</w:t>
      </w:r>
    </w:p>
    <w:p w:rsidR="007C4CA0" w:rsidRPr="00BB4136" w:rsidRDefault="007C4CA0" w:rsidP="007C4CA0">
      <w:pPr>
        <w:ind w:firstLine="709"/>
        <w:jc w:val="both"/>
        <w:rPr>
          <w:szCs w:val="20"/>
        </w:rPr>
      </w:pPr>
      <w:r w:rsidRPr="00BB4136">
        <w:rPr>
          <w:szCs w:val="20"/>
        </w:rPr>
        <w:t>Базовые направления деятельности музея реализуются в тесном взаимодействии с советом ветеранов музея, всеми структурными подразделениями института и образовательными учреждениями города под руководством научно-методического совета музея, являющегося коллегиальным органом управления его деятельностью.</w:t>
      </w:r>
    </w:p>
    <w:p w:rsidR="007C4CA0" w:rsidRDefault="007C4CA0" w:rsidP="007C4CA0">
      <w:pPr>
        <w:ind w:firstLine="709"/>
        <w:jc w:val="both"/>
      </w:pPr>
      <w:r w:rsidRPr="00BB4136">
        <w:t>Коллегиальным органом управления реализацией исследовательских проектов народного городского музея образования им. В. К. Демидова МАОУ ДПО ИПК, организацией поисковой, издательской и экспозиционно-выставочной деятельности на базе музея занимается научно-методический совет. В 202</w:t>
      </w:r>
      <w:r w:rsidR="001F4013">
        <w:t>4</w:t>
      </w:r>
      <w:r w:rsidRPr="00BB4136">
        <w:t xml:space="preserve"> году </w:t>
      </w:r>
      <w:r w:rsidR="0088431C">
        <w:t>н</w:t>
      </w:r>
      <w:r w:rsidRPr="0088714C">
        <w:t xml:space="preserve">а заседаниях </w:t>
      </w:r>
      <w:r w:rsidR="00A9145A">
        <w:t xml:space="preserve">совета </w:t>
      </w:r>
      <w:r w:rsidRPr="0088714C">
        <w:t>обсуждались и согласовывались вопросы</w:t>
      </w:r>
      <w:r w:rsidR="00A9145A">
        <w:t xml:space="preserve">, связанные </w:t>
      </w:r>
      <w:r w:rsidRPr="0088714C">
        <w:t xml:space="preserve"> </w:t>
      </w:r>
      <w:r w:rsidR="001F4013">
        <w:t>разработкой</w:t>
      </w:r>
      <w:r w:rsidRPr="0088714C">
        <w:t xml:space="preserve"> </w:t>
      </w:r>
      <w:r w:rsidR="001F4013">
        <w:t xml:space="preserve">и реализацией </w:t>
      </w:r>
      <w:r w:rsidR="00A9145A">
        <w:t>исследовательск</w:t>
      </w:r>
      <w:r w:rsidR="001F4013">
        <w:t>их</w:t>
      </w:r>
      <w:r w:rsidRPr="0088714C">
        <w:t xml:space="preserve"> </w:t>
      </w:r>
      <w:r w:rsidR="001F4013">
        <w:t xml:space="preserve"> и информационно-коммуникативных </w:t>
      </w:r>
      <w:r w:rsidRPr="0088714C">
        <w:t>проект</w:t>
      </w:r>
      <w:r w:rsidR="001F4013">
        <w:t>ов</w:t>
      </w:r>
      <w:r w:rsidRPr="0088714C">
        <w:t xml:space="preserve"> музея, тематическ</w:t>
      </w:r>
      <w:r w:rsidR="00A9145A">
        <w:t>ой</w:t>
      </w:r>
      <w:r w:rsidRPr="0088714C">
        <w:t xml:space="preserve"> структур</w:t>
      </w:r>
      <w:r w:rsidR="00A9145A">
        <w:t>ой</w:t>
      </w:r>
      <w:r w:rsidRPr="0088714C">
        <w:t xml:space="preserve"> выставочных экспозиций, </w:t>
      </w:r>
      <w:r w:rsidR="001F4013">
        <w:t xml:space="preserve">подготовкой изданий, </w:t>
      </w:r>
      <w:r w:rsidRPr="0088714C">
        <w:t>состояние</w:t>
      </w:r>
      <w:r w:rsidR="00A9145A">
        <w:t>м</w:t>
      </w:r>
      <w:r w:rsidRPr="0088714C">
        <w:t xml:space="preserve"> поисковой и исследовательской деятельности</w:t>
      </w:r>
      <w:r>
        <w:t xml:space="preserve">, </w:t>
      </w:r>
      <w:r w:rsidR="00A9145A">
        <w:t xml:space="preserve">а также </w:t>
      </w:r>
      <w:r>
        <w:t>р</w:t>
      </w:r>
      <w:r w:rsidRPr="0088714C">
        <w:t>ассматривались вопросы организации отдельных культурно-образовательных мероприятий</w:t>
      </w:r>
      <w:r>
        <w:t>.</w:t>
      </w:r>
    </w:p>
    <w:p w:rsidR="007C4CA0" w:rsidRPr="00BB4136" w:rsidRDefault="007C4CA0" w:rsidP="007C4CA0">
      <w:pPr>
        <w:ind w:firstLine="709"/>
        <w:jc w:val="both"/>
      </w:pPr>
      <w:r w:rsidRPr="00BB4136">
        <w:t xml:space="preserve">Особое место в координации взаимодействия образовательных учреждений и ветеранской общественности занимает совет ветеранов народного городского музея образования им. В. К. Демидова МАОУ ДПО ИПК, возглавляемый отличником просвещения Г. И. </w:t>
      </w:r>
      <w:proofErr w:type="spellStart"/>
      <w:r w:rsidRPr="00BB4136">
        <w:t>Хлебоказовой</w:t>
      </w:r>
      <w:proofErr w:type="spellEnd"/>
      <w:r w:rsidRPr="00BB4136">
        <w:t>.</w:t>
      </w:r>
    </w:p>
    <w:p w:rsidR="007C4CA0" w:rsidRDefault="007C4CA0" w:rsidP="007C4CA0">
      <w:pPr>
        <w:ind w:firstLine="709"/>
        <w:jc w:val="both"/>
        <w:rPr>
          <w:color w:val="000000" w:themeColor="text1"/>
        </w:rPr>
      </w:pPr>
      <w:r w:rsidRPr="002B2DD0">
        <w:rPr>
          <w:color w:val="000000" w:themeColor="text1"/>
        </w:rPr>
        <w:lastRenderedPageBreak/>
        <w:t>На наш взгляд, структура и содержание деятельности коллегиальных органов управления деятельностью городского музея образования оптимальна</w:t>
      </w:r>
      <w:r>
        <w:rPr>
          <w:color w:val="000000" w:themeColor="text1"/>
        </w:rPr>
        <w:t>.</w:t>
      </w:r>
    </w:p>
    <w:p w:rsidR="001211F9" w:rsidRDefault="001211F9" w:rsidP="007C4CA0">
      <w:pPr>
        <w:ind w:firstLine="709"/>
        <w:jc w:val="both"/>
        <w:rPr>
          <w:b/>
          <w:i/>
        </w:rPr>
      </w:pPr>
    </w:p>
    <w:p w:rsidR="007C4CA0" w:rsidRPr="0088714C" w:rsidRDefault="007C4CA0" w:rsidP="007C4CA0">
      <w:pPr>
        <w:ind w:firstLine="709"/>
        <w:jc w:val="both"/>
      </w:pPr>
      <w:r w:rsidRPr="00E5571A">
        <w:rPr>
          <w:b/>
          <w:i/>
        </w:rPr>
        <w:t xml:space="preserve">Научно-фондовая деятельность. </w:t>
      </w:r>
      <w:r w:rsidRPr="007821FB">
        <w:t>Ф</w:t>
      </w:r>
      <w:r w:rsidRPr="001612A9">
        <w:t xml:space="preserve">ундамент музея  - это его коллекции. Поэтому одним из основных направлений деятельности музея в отчетный период была </w:t>
      </w:r>
      <w:r w:rsidRPr="00E5571A">
        <w:t>работа по комплектованию и развитию фондов</w:t>
      </w:r>
      <w:r>
        <w:t xml:space="preserve">,  которая </w:t>
      </w:r>
      <w:r w:rsidRPr="0088714C">
        <w:t>велась в соответствии с профилем музея и концепцией его развития.</w:t>
      </w:r>
    </w:p>
    <w:p w:rsidR="007C4CA0" w:rsidRPr="0057036A" w:rsidRDefault="007C4CA0" w:rsidP="007C4CA0">
      <w:pPr>
        <w:ind w:firstLine="709"/>
        <w:jc w:val="both"/>
      </w:pPr>
      <w:r w:rsidRPr="00E94632">
        <w:t xml:space="preserve">На  </w:t>
      </w:r>
      <w:r w:rsidR="00716B47">
        <w:t xml:space="preserve">31 декабря </w:t>
      </w:r>
      <w:r w:rsidRPr="00E94632">
        <w:t>202</w:t>
      </w:r>
      <w:r w:rsidR="001F4013">
        <w:t>4</w:t>
      </w:r>
      <w:r w:rsidRPr="00E94632">
        <w:t xml:space="preserve"> года в фондах музея числится </w:t>
      </w:r>
      <w:r w:rsidRPr="00B41F2B">
        <w:rPr>
          <w:b/>
          <w:bCs/>
          <w:color w:val="FF0000"/>
        </w:rPr>
        <w:t> </w:t>
      </w:r>
      <w:r w:rsidRPr="0057036A">
        <w:rPr>
          <w:b/>
          <w:bCs/>
        </w:rPr>
        <w:t>12</w:t>
      </w:r>
      <w:r w:rsidR="001F4013">
        <w:rPr>
          <w:b/>
          <w:bCs/>
        </w:rPr>
        <w:t>756</w:t>
      </w:r>
      <w:r w:rsidRPr="0057036A">
        <w:t xml:space="preserve"> единиц хранения. </w:t>
      </w:r>
    </w:p>
    <w:p w:rsidR="007C4CA0" w:rsidRDefault="007C4CA0" w:rsidP="007C4CA0">
      <w:pPr>
        <w:ind w:firstLine="709"/>
        <w:jc w:val="both"/>
      </w:pPr>
      <w:r w:rsidRPr="0057036A">
        <w:t>В результате работы по научному комплектованию в 202</w:t>
      </w:r>
      <w:r w:rsidR="001F4013">
        <w:t>4</w:t>
      </w:r>
      <w:r w:rsidRPr="0057036A">
        <w:t xml:space="preserve"> году музейные фонды пополнились на  </w:t>
      </w:r>
      <w:r w:rsidR="00ED572D">
        <w:rPr>
          <w:b/>
        </w:rPr>
        <w:t>1</w:t>
      </w:r>
      <w:r w:rsidR="001F4013">
        <w:rPr>
          <w:b/>
        </w:rPr>
        <w:t>27</w:t>
      </w:r>
      <w:r w:rsidRPr="00746417">
        <w:rPr>
          <w:b/>
        </w:rPr>
        <w:t xml:space="preserve"> предмет</w:t>
      </w:r>
      <w:r w:rsidR="001F4013">
        <w:rPr>
          <w:b/>
        </w:rPr>
        <w:t>ов</w:t>
      </w:r>
      <w:r w:rsidRPr="0057036A">
        <w:t xml:space="preserve">, в том числе  </w:t>
      </w:r>
      <w:r w:rsidR="00ED572D">
        <w:rPr>
          <w:b/>
        </w:rPr>
        <w:t>9</w:t>
      </w:r>
      <w:r w:rsidR="00B8551E">
        <w:rPr>
          <w:b/>
        </w:rPr>
        <w:t>0</w:t>
      </w:r>
      <w:r w:rsidRPr="0057036A">
        <w:rPr>
          <w:b/>
        </w:rPr>
        <w:t xml:space="preserve"> </w:t>
      </w:r>
      <w:r w:rsidRPr="0057036A">
        <w:t>предмет</w:t>
      </w:r>
      <w:r w:rsidR="00ED572D">
        <w:t>ов</w:t>
      </w:r>
      <w:r w:rsidRPr="0057036A">
        <w:t xml:space="preserve"> основного фонда и  </w:t>
      </w:r>
      <w:r w:rsidR="00B8551E">
        <w:rPr>
          <w:b/>
        </w:rPr>
        <w:t>37</w:t>
      </w:r>
      <w:r w:rsidRPr="0057036A">
        <w:rPr>
          <w:b/>
        </w:rPr>
        <w:t xml:space="preserve"> </w:t>
      </w:r>
      <w:r w:rsidRPr="0057036A">
        <w:t>предмет</w:t>
      </w:r>
      <w:r w:rsidR="00B8551E">
        <w:t>ов</w:t>
      </w:r>
      <w:r w:rsidRPr="0057036A">
        <w:t xml:space="preserve"> научно-вспомогательного фонда. </w:t>
      </w:r>
      <w:proofErr w:type="gramStart"/>
      <w:r w:rsidRPr="0057036A">
        <w:t xml:space="preserve">Прирост музейного фонда составил </w:t>
      </w:r>
      <w:r w:rsidR="00B8551E">
        <w:rPr>
          <w:b/>
          <w:bCs/>
        </w:rPr>
        <w:t>1</w:t>
      </w:r>
      <w:r w:rsidRPr="0057036A">
        <w:rPr>
          <w:b/>
          <w:bCs/>
        </w:rPr>
        <w:t xml:space="preserve"> %.</w:t>
      </w:r>
      <w:r w:rsidRPr="0057036A">
        <w:t xml:space="preserve">  Значительный </w:t>
      </w:r>
      <w:r w:rsidRPr="0088714C">
        <w:t xml:space="preserve">вклад в развитие фондов музея </w:t>
      </w:r>
      <w:r w:rsidR="00B8551E">
        <w:t xml:space="preserve">внесли ректор ИПК Позднякова Н. А. и </w:t>
      </w:r>
      <w:r w:rsidR="00A9145A">
        <w:t xml:space="preserve">сотрудники института </w:t>
      </w:r>
      <w:r>
        <w:t>Зорина Н. С.</w:t>
      </w:r>
      <w:r w:rsidR="00B8551E">
        <w:t xml:space="preserve">, </w:t>
      </w:r>
      <w:r w:rsidR="00ED572D">
        <w:t xml:space="preserve">Сухорукова В. И., </w:t>
      </w:r>
      <w:r w:rsidR="00B8551E">
        <w:t xml:space="preserve">Соловьева Ю. А., </w:t>
      </w:r>
      <w:r w:rsidR="00A9145A">
        <w:t>педагоги образовательных организаций (</w:t>
      </w:r>
      <w:r w:rsidR="00317A4D">
        <w:t>Иванов Ю. П.</w:t>
      </w:r>
      <w:r w:rsidR="00A9145A">
        <w:t>, Иващенко А. Н.)</w:t>
      </w:r>
      <w:r w:rsidR="00ED572D">
        <w:t xml:space="preserve">, </w:t>
      </w:r>
      <w:proofErr w:type="spellStart"/>
      <w:r w:rsidR="00B8551E">
        <w:t>полиолог</w:t>
      </w:r>
      <w:proofErr w:type="spellEnd"/>
      <w:r w:rsidR="00B8551E">
        <w:t xml:space="preserve"> </w:t>
      </w:r>
      <w:proofErr w:type="spellStart"/>
      <w:r w:rsidR="00B8551E">
        <w:t>Полухин</w:t>
      </w:r>
      <w:proofErr w:type="spellEnd"/>
      <w:r w:rsidR="00B8551E">
        <w:t xml:space="preserve"> А. Н., </w:t>
      </w:r>
      <w:r w:rsidR="00ED572D">
        <w:t>ветераны труда (</w:t>
      </w:r>
      <w:proofErr w:type="spellStart"/>
      <w:r w:rsidR="00ED572D">
        <w:t>Хлебоказова</w:t>
      </w:r>
      <w:proofErr w:type="spellEnd"/>
      <w:r w:rsidR="00ED572D">
        <w:t xml:space="preserve"> Г. И.,</w:t>
      </w:r>
      <w:r w:rsidR="00B8551E">
        <w:t xml:space="preserve"> Тимошенко Р. Н., Богомолова Л. В., </w:t>
      </w:r>
      <w:proofErr w:type="spellStart"/>
      <w:r w:rsidR="00B8551E">
        <w:t>Татарчук</w:t>
      </w:r>
      <w:proofErr w:type="spellEnd"/>
      <w:r w:rsidR="00B8551E">
        <w:t xml:space="preserve"> Л. П.)</w:t>
      </w:r>
      <w:r w:rsidR="00ED572D">
        <w:t xml:space="preserve"> </w:t>
      </w:r>
      <w:r>
        <w:t xml:space="preserve">и </w:t>
      </w:r>
      <w:r w:rsidRPr="0088714C">
        <w:t>др.</w:t>
      </w:r>
      <w:proofErr w:type="gramEnd"/>
    </w:p>
    <w:p w:rsidR="00087211" w:rsidRDefault="00087211" w:rsidP="007C4CA0">
      <w:pPr>
        <w:ind w:firstLine="709"/>
        <w:jc w:val="both"/>
      </w:pPr>
    </w:p>
    <w:p w:rsidR="001D5A5A" w:rsidRPr="00105474" w:rsidRDefault="001D5A5A" w:rsidP="001D5A5A">
      <w:pPr>
        <w:spacing w:line="360" w:lineRule="auto"/>
        <w:ind w:firstLine="709"/>
        <w:jc w:val="center"/>
      </w:pPr>
      <w:r w:rsidRPr="00105474">
        <w:rPr>
          <w:b/>
          <w:bCs/>
        </w:rPr>
        <w:t xml:space="preserve">Распределение новых поступлений по составу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2"/>
        <w:gridCol w:w="2126"/>
      </w:tblGrid>
      <w:tr w:rsidR="001D5A5A" w:rsidRPr="00105474" w:rsidTr="005D659D">
        <w:tc>
          <w:tcPr>
            <w:tcW w:w="8222" w:type="dxa"/>
            <w:shd w:val="clear" w:color="auto" w:fill="auto"/>
          </w:tcPr>
          <w:p w:rsidR="001D5A5A" w:rsidRPr="001917B7" w:rsidRDefault="001D5A5A" w:rsidP="005D659D">
            <w:pPr>
              <w:tabs>
                <w:tab w:val="left" w:pos="0"/>
              </w:tabs>
              <w:ind w:firstLine="176"/>
              <w:jc w:val="center"/>
            </w:pPr>
            <w:r w:rsidRPr="001917B7">
              <w:t xml:space="preserve">Состав поступлений </w:t>
            </w:r>
          </w:p>
        </w:tc>
        <w:tc>
          <w:tcPr>
            <w:tcW w:w="2126" w:type="dxa"/>
            <w:shd w:val="clear" w:color="auto" w:fill="auto"/>
          </w:tcPr>
          <w:p w:rsidR="001D5A5A" w:rsidRPr="001917B7" w:rsidRDefault="001D5A5A" w:rsidP="007561B5">
            <w:pPr>
              <w:tabs>
                <w:tab w:val="left" w:pos="0"/>
              </w:tabs>
              <w:jc w:val="center"/>
            </w:pPr>
            <w:r w:rsidRPr="001917B7">
              <w:t>Количество</w:t>
            </w:r>
          </w:p>
        </w:tc>
      </w:tr>
      <w:tr w:rsidR="001D5A5A" w:rsidRPr="00105474" w:rsidTr="005D659D">
        <w:tc>
          <w:tcPr>
            <w:tcW w:w="8222" w:type="dxa"/>
            <w:shd w:val="clear" w:color="auto" w:fill="auto"/>
          </w:tcPr>
          <w:p w:rsidR="001D5A5A" w:rsidRPr="00105474" w:rsidRDefault="001D5A5A" w:rsidP="005D659D">
            <w:pPr>
              <w:tabs>
                <w:tab w:val="left" w:pos="0"/>
              </w:tabs>
              <w:ind w:firstLine="176"/>
              <w:jc w:val="both"/>
            </w:pPr>
            <w:r w:rsidRPr="00105474">
              <w:t>Печатные издания</w:t>
            </w:r>
          </w:p>
        </w:tc>
        <w:tc>
          <w:tcPr>
            <w:tcW w:w="2126" w:type="dxa"/>
            <w:shd w:val="clear" w:color="auto" w:fill="auto"/>
          </w:tcPr>
          <w:p w:rsidR="001D5A5A" w:rsidRPr="00105474" w:rsidRDefault="004A3DEC" w:rsidP="006C6AC4">
            <w:pPr>
              <w:tabs>
                <w:tab w:val="left" w:pos="0"/>
              </w:tabs>
              <w:jc w:val="center"/>
            </w:pPr>
            <w:r>
              <w:t>84</w:t>
            </w:r>
          </w:p>
        </w:tc>
      </w:tr>
      <w:tr w:rsidR="001D5A5A" w:rsidRPr="00105474" w:rsidTr="005D659D">
        <w:tc>
          <w:tcPr>
            <w:tcW w:w="8222" w:type="dxa"/>
            <w:shd w:val="clear" w:color="auto" w:fill="auto"/>
          </w:tcPr>
          <w:p w:rsidR="001D5A5A" w:rsidRPr="00105474" w:rsidRDefault="001D5A5A" w:rsidP="005D659D">
            <w:pPr>
              <w:tabs>
                <w:tab w:val="left" w:pos="0"/>
              </w:tabs>
              <w:ind w:firstLine="176"/>
              <w:jc w:val="both"/>
            </w:pPr>
            <w:r w:rsidRPr="00105474">
              <w:t>Фотодокументы</w:t>
            </w:r>
          </w:p>
        </w:tc>
        <w:tc>
          <w:tcPr>
            <w:tcW w:w="2126" w:type="dxa"/>
            <w:shd w:val="clear" w:color="auto" w:fill="auto"/>
          </w:tcPr>
          <w:p w:rsidR="001D5A5A" w:rsidRPr="00105474" w:rsidRDefault="004A3DEC" w:rsidP="007561B5">
            <w:pPr>
              <w:tabs>
                <w:tab w:val="left" w:pos="0"/>
              </w:tabs>
              <w:jc w:val="center"/>
            </w:pPr>
            <w:r>
              <w:t>3</w:t>
            </w:r>
          </w:p>
        </w:tc>
      </w:tr>
      <w:tr w:rsidR="001D5A5A" w:rsidRPr="00105474" w:rsidTr="005D659D">
        <w:tc>
          <w:tcPr>
            <w:tcW w:w="8222" w:type="dxa"/>
            <w:shd w:val="clear" w:color="auto" w:fill="auto"/>
          </w:tcPr>
          <w:p w:rsidR="001D5A5A" w:rsidRPr="00105474" w:rsidRDefault="001D5A5A" w:rsidP="005D659D">
            <w:pPr>
              <w:tabs>
                <w:tab w:val="left" w:pos="0"/>
              </w:tabs>
              <w:ind w:firstLine="176"/>
              <w:jc w:val="both"/>
            </w:pPr>
            <w:r w:rsidRPr="00105474">
              <w:t>Документальные свидетельства</w:t>
            </w:r>
          </w:p>
        </w:tc>
        <w:tc>
          <w:tcPr>
            <w:tcW w:w="2126" w:type="dxa"/>
            <w:shd w:val="clear" w:color="auto" w:fill="auto"/>
          </w:tcPr>
          <w:p w:rsidR="001D5A5A" w:rsidRPr="00105474" w:rsidRDefault="005D659D" w:rsidP="006C6AC4">
            <w:pPr>
              <w:tabs>
                <w:tab w:val="left" w:pos="0"/>
              </w:tabs>
              <w:jc w:val="center"/>
            </w:pPr>
            <w:r>
              <w:t>29</w:t>
            </w:r>
          </w:p>
        </w:tc>
      </w:tr>
      <w:tr w:rsidR="001D5A5A" w:rsidRPr="00105474" w:rsidTr="005D659D">
        <w:tc>
          <w:tcPr>
            <w:tcW w:w="8222" w:type="dxa"/>
            <w:shd w:val="clear" w:color="auto" w:fill="auto"/>
          </w:tcPr>
          <w:p w:rsidR="001D5A5A" w:rsidRPr="00105474" w:rsidRDefault="004A3DEC" w:rsidP="005D659D">
            <w:pPr>
              <w:tabs>
                <w:tab w:val="left" w:pos="0"/>
              </w:tabs>
              <w:ind w:firstLine="176"/>
              <w:jc w:val="both"/>
            </w:pPr>
            <w:r>
              <w:t xml:space="preserve">Школьные </w:t>
            </w:r>
            <w:r w:rsidR="001D5A5A">
              <w:t>принадлежности</w:t>
            </w:r>
          </w:p>
        </w:tc>
        <w:tc>
          <w:tcPr>
            <w:tcW w:w="2126" w:type="dxa"/>
            <w:shd w:val="clear" w:color="auto" w:fill="auto"/>
          </w:tcPr>
          <w:p w:rsidR="001D5A5A" w:rsidRPr="00105474" w:rsidRDefault="004A3DEC" w:rsidP="007561B5">
            <w:pPr>
              <w:tabs>
                <w:tab w:val="left" w:pos="0"/>
              </w:tabs>
              <w:jc w:val="center"/>
            </w:pPr>
            <w:r>
              <w:t>3</w:t>
            </w:r>
          </w:p>
        </w:tc>
      </w:tr>
      <w:tr w:rsidR="006C6AC4" w:rsidRPr="00105474" w:rsidTr="005D659D">
        <w:tc>
          <w:tcPr>
            <w:tcW w:w="8222" w:type="dxa"/>
            <w:shd w:val="clear" w:color="auto" w:fill="auto"/>
          </w:tcPr>
          <w:p w:rsidR="006C6AC4" w:rsidRPr="00105474" w:rsidRDefault="005D659D" w:rsidP="005D659D">
            <w:pPr>
              <w:tabs>
                <w:tab w:val="left" w:pos="0"/>
              </w:tabs>
              <w:ind w:firstLine="176"/>
              <w:jc w:val="both"/>
            </w:pPr>
            <w:r>
              <w:t xml:space="preserve">Предметы быта и </w:t>
            </w:r>
            <w:r w:rsidR="006C6AC4">
              <w:t>прочие</w:t>
            </w:r>
          </w:p>
        </w:tc>
        <w:tc>
          <w:tcPr>
            <w:tcW w:w="2126" w:type="dxa"/>
            <w:shd w:val="clear" w:color="auto" w:fill="auto"/>
          </w:tcPr>
          <w:p w:rsidR="006C6AC4" w:rsidRPr="00105474" w:rsidRDefault="005D659D" w:rsidP="007561B5">
            <w:pPr>
              <w:tabs>
                <w:tab w:val="left" w:pos="0"/>
              </w:tabs>
              <w:jc w:val="center"/>
            </w:pPr>
            <w:r>
              <w:t>8</w:t>
            </w:r>
          </w:p>
        </w:tc>
      </w:tr>
    </w:tbl>
    <w:p w:rsidR="001D5A5A" w:rsidRPr="0057036A" w:rsidRDefault="001D5A5A" w:rsidP="007C4CA0">
      <w:pPr>
        <w:ind w:firstLine="709"/>
        <w:jc w:val="both"/>
      </w:pPr>
    </w:p>
    <w:p w:rsidR="001D5A5A" w:rsidRPr="001A45A6" w:rsidRDefault="001D5A5A" w:rsidP="001D5A5A">
      <w:pPr>
        <w:ind w:firstLine="709"/>
        <w:jc w:val="both"/>
        <w:rPr>
          <w:szCs w:val="20"/>
        </w:rPr>
      </w:pPr>
      <w:r w:rsidRPr="001A45A6">
        <w:t xml:space="preserve">Обеспечиваются соответствующее ведение и сохранность учетной документации, связанной с музейными предметами, поступающими в музей. Продолжена работа по научной организации, систематизации и созданию </w:t>
      </w:r>
      <w:r w:rsidRPr="001A45A6">
        <w:rPr>
          <w:i/>
        </w:rPr>
        <w:t>цифрового мультимедийного хранилища основных фондов музея</w:t>
      </w:r>
      <w:r w:rsidRPr="001A45A6">
        <w:t xml:space="preserve">. </w:t>
      </w:r>
      <w:r w:rsidRPr="001A45A6">
        <w:rPr>
          <w:szCs w:val="20"/>
        </w:rPr>
        <w:t xml:space="preserve">В течение отчетного периода вновь создано </w:t>
      </w:r>
      <w:r w:rsidR="001A45A6" w:rsidRPr="001A45A6">
        <w:rPr>
          <w:szCs w:val="20"/>
        </w:rPr>
        <w:t>2</w:t>
      </w:r>
      <w:r w:rsidR="001A45A6">
        <w:rPr>
          <w:szCs w:val="20"/>
        </w:rPr>
        <w:t>9</w:t>
      </w:r>
      <w:r w:rsidRPr="001A45A6">
        <w:rPr>
          <w:szCs w:val="20"/>
        </w:rPr>
        <w:t xml:space="preserve"> электронных ресурс</w:t>
      </w:r>
      <w:r w:rsidR="001A45A6">
        <w:rPr>
          <w:szCs w:val="20"/>
        </w:rPr>
        <w:t>ов</w:t>
      </w:r>
      <w:r w:rsidRPr="001A45A6">
        <w:rPr>
          <w:szCs w:val="20"/>
        </w:rPr>
        <w:t xml:space="preserve">. </w:t>
      </w:r>
    </w:p>
    <w:p w:rsidR="001211F9" w:rsidRDefault="001211F9" w:rsidP="007C4CA0">
      <w:pPr>
        <w:ind w:firstLine="709"/>
        <w:jc w:val="both"/>
        <w:rPr>
          <w:b/>
          <w:i/>
          <w:color w:val="FF0000"/>
          <w:szCs w:val="20"/>
        </w:rPr>
      </w:pPr>
    </w:p>
    <w:p w:rsidR="007C4CA0" w:rsidRPr="001211F9" w:rsidRDefault="007C4CA0" w:rsidP="007C4CA0">
      <w:pPr>
        <w:ind w:firstLine="709"/>
        <w:jc w:val="both"/>
        <w:rPr>
          <w:b/>
          <w:i/>
          <w:szCs w:val="20"/>
        </w:rPr>
      </w:pPr>
      <w:r w:rsidRPr="001211F9">
        <w:rPr>
          <w:b/>
          <w:i/>
          <w:szCs w:val="20"/>
        </w:rPr>
        <w:t>Экспозиционно-выставочная деятельность</w:t>
      </w:r>
      <w:r w:rsidR="001D5A5A" w:rsidRPr="001211F9">
        <w:rPr>
          <w:b/>
          <w:i/>
          <w:szCs w:val="20"/>
        </w:rPr>
        <w:t>.</w:t>
      </w:r>
      <w:r w:rsidRPr="001211F9">
        <w:rPr>
          <w:b/>
          <w:i/>
          <w:szCs w:val="20"/>
        </w:rPr>
        <w:t xml:space="preserve"> </w:t>
      </w:r>
    </w:p>
    <w:p w:rsidR="001D5A5A" w:rsidRPr="00105474" w:rsidRDefault="001D5A5A" w:rsidP="006C6AC4">
      <w:pPr>
        <w:pStyle w:val="rtejustify"/>
        <w:spacing w:before="0" w:beforeAutospacing="0" w:after="0" w:afterAutospacing="0"/>
        <w:ind w:firstLine="709"/>
        <w:jc w:val="both"/>
      </w:pPr>
      <w:r w:rsidRPr="00105474">
        <w:t xml:space="preserve">В текущем учебном году в музее </w:t>
      </w:r>
      <w:r w:rsidRPr="006C6AC4">
        <w:t xml:space="preserve">работали </w:t>
      </w:r>
      <w:r w:rsidR="00DB199E">
        <w:rPr>
          <w:rStyle w:val="a4"/>
        </w:rPr>
        <w:t>7</w:t>
      </w:r>
      <w:r w:rsidR="00044778" w:rsidRPr="001A45A6">
        <w:rPr>
          <w:rStyle w:val="a4"/>
        </w:rPr>
        <w:t xml:space="preserve"> </w:t>
      </w:r>
      <w:r w:rsidR="00044778" w:rsidRPr="006C6AC4">
        <w:rPr>
          <w:rStyle w:val="a4"/>
          <w:b w:val="0"/>
        </w:rPr>
        <w:t>тематических</w:t>
      </w:r>
      <w:r w:rsidRPr="006C6AC4">
        <w:rPr>
          <w:b/>
        </w:rPr>
        <w:t xml:space="preserve"> </w:t>
      </w:r>
      <w:r w:rsidRPr="006C6AC4">
        <w:t>выстав</w:t>
      </w:r>
      <w:r w:rsidR="00030279" w:rsidRPr="006C6AC4">
        <w:t>ок</w:t>
      </w:r>
      <w:r w:rsidRPr="00105474">
        <w:rPr>
          <w:i/>
        </w:rPr>
        <w:t xml:space="preserve"> </w:t>
      </w:r>
      <w:r w:rsidRPr="00105474">
        <w:t xml:space="preserve">и </w:t>
      </w:r>
      <w:r w:rsidR="00044778">
        <w:rPr>
          <w:b/>
        </w:rPr>
        <w:t>3</w:t>
      </w:r>
      <w:r w:rsidRPr="00105474">
        <w:rPr>
          <w:b/>
        </w:rPr>
        <w:t xml:space="preserve"> </w:t>
      </w:r>
      <w:r>
        <w:t>единые стационарные выставочные экспозиции, состоящие</w:t>
      </w:r>
      <w:r w:rsidRPr="00105474">
        <w:t xml:space="preserve"> из </w:t>
      </w:r>
      <w:r w:rsidR="00044778">
        <w:t>шести</w:t>
      </w:r>
      <w:r w:rsidRPr="00105474">
        <w:t xml:space="preserve"> тематико-экспозиционных комплексов, представляющие его фонды  и отражающие историю становления и развития системы народного образования Кузнецка-</w:t>
      </w:r>
      <w:proofErr w:type="spellStart"/>
      <w:r>
        <w:t>Сталинска</w:t>
      </w:r>
      <w:proofErr w:type="spellEnd"/>
      <w:r>
        <w:t>-Новокузнецка (1790-20</w:t>
      </w:r>
      <w:r w:rsidR="001A45A6">
        <w:t>20</w:t>
      </w:r>
      <w:r>
        <w:t xml:space="preserve"> </w:t>
      </w:r>
      <w:r w:rsidRPr="00105474">
        <w:t xml:space="preserve">гг.). </w:t>
      </w:r>
    </w:p>
    <w:p w:rsidR="00D56CA5" w:rsidRDefault="00101E48" w:rsidP="006C6AC4">
      <w:pPr>
        <w:ind w:firstLine="709"/>
        <w:jc w:val="both"/>
      </w:pPr>
      <w:r w:rsidRPr="0088714C">
        <w:t xml:space="preserve">Среди </w:t>
      </w:r>
      <w:r w:rsidRPr="004C6EBB">
        <w:rPr>
          <w:iCs/>
        </w:rPr>
        <w:t>значимых</w:t>
      </w:r>
      <w:r w:rsidRPr="004C6EBB">
        <w:t xml:space="preserve"> </w:t>
      </w:r>
      <w:r w:rsidRPr="0088714C">
        <w:t>выставочных проектов, реализованных музеем в  прошедшем году, выделяются</w:t>
      </w:r>
      <w:r w:rsidR="004739A9">
        <w:t xml:space="preserve"> своей краеведческой направленностью </w:t>
      </w:r>
      <w:proofErr w:type="gramStart"/>
      <w:r w:rsidR="004739A9">
        <w:t>следующие</w:t>
      </w:r>
      <w:proofErr w:type="gramEnd"/>
      <w:r w:rsidR="004739A9">
        <w:t>:</w:t>
      </w:r>
      <w:r>
        <w:t xml:space="preserve"> </w:t>
      </w:r>
    </w:p>
    <w:p w:rsidR="004739A9" w:rsidRDefault="005D659D" w:rsidP="004739A9">
      <w:pPr>
        <w:pStyle w:val="a6"/>
        <w:numPr>
          <w:ilvl w:val="0"/>
          <w:numId w:val="8"/>
        </w:numPr>
        <w:jc w:val="both"/>
      </w:pPr>
      <w:r>
        <w:t xml:space="preserve">тематическая </w:t>
      </w:r>
      <w:r w:rsidR="004739A9">
        <w:t>выставка «</w:t>
      </w:r>
      <w:r>
        <w:t>Ими гордится Новокузнецк</w:t>
      </w:r>
      <w:r w:rsidR="004739A9">
        <w:t xml:space="preserve">», посвященная </w:t>
      </w:r>
      <w:r>
        <w:t>почетным гражданам города Новокузнецка, внесшим значительный вклад в развитие муниципальной системы образования</w:t>
      </w:r>
      <w:r w:rsidR="004739A9">
        <w:t>;</w:t>
      </w:r>
    </w:p>
    <w:p w:rsidR="001A45A6" w:rsidRDefault="001A45A6" w:rsidP="004739A9">
      <w:pPr>
        <w:pStyle w:val="a6"/>
        <w:numPr>
          <w:ilvl w:val="0"/>
          <w:numId w:val="8"/>
        </w:numPr>
        <w:jc w:val="both"/>
      </w:pPr>
      <w:r>
        <w:t>в</w:t>
      </w:r>
      <w:r w:rsidRPr="007B24B0">
        <w:t>ыставка «Герои Z», посвященная Дню защитника Отечества</w:t>
      </w:r>
      <w:r>
        <w:t>;</w:t>
      </w:r>
    </w:p>
    <w:p w:rsidR="004739A9" w:rsidRDefault="001D5A5A" w:rsidP="004739A9">
      <w:pPr>
        <w:pStyle w:val="a6"/>
        <w:numPr>
          <w:ilvl w:val="0"/>
          <w:numId w:val="8"/>
        </w:numPr>
        <w:jc w:val="both"/>
      </w:pPr>
      <w:r>
        <w:t>р</w:t>
      </w:r>
      <w:r w:rsidR="004739A9">
        <w:t xml:space="preserve">етро-выставка </w:t>
      </w:r>
      <w:r w:rsidR="001A45A6">
        <w:t>советских кукол</w:t>
      </w:r>
      <w:r w:rsidR="004739A9">
        <w:t xml:space="preserve">  «</w:t>
      </w:r>
      <w:r w:rsidR="005D659D">
        <w:t>Дочки-матери</w:t>
      </w:r>
      <w:r w:rsidR="004739A9">
        <w:t>»</w:t>
      </w:r>
      <w:r w:rsidR="005D659D">
        <w:t xml:space="preserve">, посвященная </w:t>
      </w:r>
      <w:r w:rsidR="001A45A6">
        <w:t xml:space="preserve">Международному </w:t>
      </w:r>
      <w:r w:rsidR="005D659D">
        <w:t>женскому Дню 8  Марта</w:t>
      </w:r>
      <w:r w:rsidR="004739A9">
        <w:t>;</w:t>
      </w:r>
    </w:p>
    <w:p w:rsidR="004739A9" w:rsidRPr="00044778" w:rsidRDefault="005D659D" w:rsidP="004739A9">
      <w:pPr>
        <w:pStyle w:val="a6"/>
        <w:numPr>
          <w:ilvl w:val="0"/>
          <w:numId w:val="8"/>
        </w:numPr>
        <w:jc w:val="both"/>
      </w:pPr>
      <w:r>
        <w:rPr>
          <w:szCs w:val="20"/>
        </w:rPr>
        <w:t>ретро-</w:t>
      </w:r>
      <w:r w:rsidR="001D5A5A">
        <w:rPr>
          <w:szCs w:val="20"/>
        </w:rPr>
        <w:t>в</w:t>
      </w:r>
      <w:r w:rsidR="004739A9">
        <w:rPr>
          <w:szCs w:val="20"/>
        </w:rPr>
        <w:t xml:space="preserve">ыставка </w:t>
      </w:r>
      <w:r w:rsidR="004739A9" w:rsidRPr="004C6EBB">
        <w:rPr>
          <w:szCs w:val="20"/>
        </w:rPr>
        <w:t>«</w:t>
      </w:r>
      <w:r w:rsidR="004739A9">
        <w:rPr>
          <w:color w:val="000000"/>
        </w:rPr>
        <w:t>Старый добрый Новый год: традиции, знакомые с детства»;</w:t>
      </w:r>
    </w:p>
    <w:p w:rsidR="00F429B2" w:rsidRPr="00F429B2" w:rsidRDefault="005D659D" w:rsidP="005D659D">
      <w:pPr>
        <w:pStyle w:val="a6"/>
        <w:numPr>
          <w:ilvl w:val="0"/>
          <w:numId w:val="8"/>
        </w:numPr>
        <w:jc w:val="both"/>
      </w:pPr>
      <w:r>
        <w:rPr>
          <w:color w:val="000000"/>
        </w:rPr>
        <w:t>тематическая</w:t>
      </w:r>
      <w:r w:rsidR="006E7298">
        <w:rPr>
          <w:color w:val="000000"/>
        </w:rPr>
        <w:t xml:space="preserve"> </w:t>
      </w:r>
      <w:r w:rsidR="00044778" w:rsidRPr="005D659D">
        <w:rPr>
          <w:color w:val="000000"/>
        </w:rPr>
        <w:t>выставка «</w:t>
      </w:r>
      <w:r>
        <w:rPr>
          <w:color w:val="000000"/>
        </w:rPr>
        <w:t>Елка моего детства»</w:t>
      </w:r>
      <w:r w:rsidR="00F429B2">
        <w:rPr>
          <w:color w:val="000000"/>
        </w:rPr>
        <w:t>;</w:t>
      </w:r>
    </w:p>
    <w:p w:rsidR="00DB199E" w:rsidRPr="00DB199E" w:rsidRDefault="00F429B2" w:rsidP="005D659D">
      <w:pPr>
        <w:pStyle w:val="a6"/>
        <w:numPr>
          <w:ilvl w:val="0"/>
          <w:numId w:val="8"/>
        </w:numPr>
        <w:jc w:val="both"/>
      </w:pPr>
      <w:r>
        <w:rPr>
          <w:color w:val="000000"/>
        </w:rPr>
        <w:t>тематическая выставка «История муниципального образования в лицах»</w:t>
      </w:r>
      <w:r w:rsidR="0044472D">
        <w:rPr>
          <w:color w:val="000000"/>
        </w:rPr>
        <w:t>;</w:t>
      </w:r>
    </w:p>
    <w:p w:rsidR="005D659D" w:rsidRPr="006E7298" w:rsidRDefault="00DB199E" w:rsidP="00DB199E">
      <w:pPr>
        <w:pStyle w:val="a6"/>
        <w:numPr>
          <w:ilvl w:val="0"/>
          <w:numId w:val="8"/>
        </w:numPr>
        <w:jc w:val="both"/>
      </w:pPr>
      <w:r>
        <w:rPr>
          <w:color w:val="000000"/>
        </w:rPr>
        <w:t>к</w:t>
      </w:r>
      <w:r w:rsidRPr="00DB199E">
        <w:rPr>
          <w:color w:val="000000"/>
        </w:rPr>
        <w:t>нижная выставка-размышление «</w:t>
      </w:r>
      <w:r w:rsidR="0004127F" w:rsidRPr="00DB199E">
        <w:rPr>
          <w:color w:val="000000"/>
        </w:rPr>
        <w:t>Преодоление</w:t>
      </w:r>
      <w:r w:rsidRPr="00DB199E">
        <w:rPr>
          <w:color w:val="000000"/>
        </w:rPr>
        <w:t>»</w:t>
      </w:r>
      <w:r>
        <w:rPr>
          <w:color w:val="000000"/>
        </w:rPr>
        <w:t xml:space="preserve"> (издания, подготовленные А. Г. Тулеевым)</w:t>
      </w:r>
      <w:r w:rsidR="006E7298">
        <w:rPr>
          <w:color w:val="000000"/>
        </w:rPr>
        <w:t>.</w:t>
      </w:r>
    </w:p>
    <w:p w:rsidR="006E7298" w:rsidRPr="00044778" w:rsidRDefault="006E7298" w:rsidP="00F4793F">
      <w:pPr>
        <w:ind w:firstLine="709"/>
        <w:jc w:val="both"/>
      </w:pPr>
      <w:r>
        <w:t xml:space="preserve">Проведена </w:t>
      </w:r>
      <w:proofErr w:type="spellStart"/>
      <w:r>
        <w:t>реэкспозиция</w:t>
      </w:r>
      <w:proofErr w:type="spellEnd"/>
      <w:r>
        <w:t xml:space="preserve"> интерактивной выставки «</w:t>
      </w:r>
      <w:r w:rsidR="00F4793F">
        <w:t>Большая перемена» (школьный класс и детский сад периода развития социализма) и тематической выставки «Салют, пионерия!», на котор</w:t>
      </w:r>
      <w:r w:rsidR="0044472D">
        <w:t>ых</w:t>
      </w:r>
      <w:r w:rsidR="00F4793F">
        <w:t xml:space="preserve"> представлены раритеты музея после выполненных реставрационных работ – парта Эрисмана, </w:t>
      </w:r>
      <w:r w:rsidR="00F429B2">
        <w:t>п</w:t>
      </w:r>
      <w:r w:rsidR="00F4793F">
        <w:t xml:space="preserve">ионерская форма, школьная форма и др. </w:t>
      </w:r>
    </w:p>
    <w:p w:rsidR="00101E48" w:rsidRDefault="00101E48" w:rsidP="00EB4424">
      <w:pPr>
        <w:ind w:firstLine="709"/>
        <w:jc w:val="both"/>
      </w:pPr>
      <w:r w:rsidRPr="0088714C">
        <w:lastRenderedPageBreak/>
        <w:t>Многообразие коллекции фондов музея и интерес  посетителей выставок к ней свидетельствуют о том, что богатство фондов дает возможность для создания интересных, содержательных, ярких и актуальных выставочных проектов.</w:t>
      </w:r>
    </w:p>
    <w:p w:rsidR="001211F9" w:rsidRDefault="001211F9" w:rsidP="00EB4424">
      <w:pPr>
        <w:ind w:firstLine="709"/>
        <w:jc w:val="both"/>
        <w:rPr>
          <w:b/>
          <w:i/>
          <w:iCs/>
        </w:rPr>
      </w:pPr>
    </w:p>
    <w:p w:rsidR="007C4CA0" w:rsidRPr="001211F9" w:rsidRDefault="007C4CA0" w:rsidP="00EB4424">
      <w:pPr>
        <w:ind w:firstLine="709"/>
        <w:jc w:val="both"/>
        <w:rPr>
          <w:b/>
        </w:rPr>
      </w:pPr>
      <w:r w:rsidRPr="001211F9">
        <w:rPr>
          <w:b/>
          <w:i/>
          <w:iCs/>
        </w:rPr>
        <w:t>Культурно-образовательная (музейно-педагогическая</w:t>
      </w:r>
      <w:proofErr w:type="gramStart"/>
      <w:r w:rsidRPr="001211F9">
        <w:rPr>
          <w:b/>
          <w:i/>
          <w:iCs/>
        </w:rPr>
        <w:t>)</w:t>
      </w:r>
      <w:r w:rsidR="005D659D" w:rsidRPr="001211F9">
        <w:rPr>
          <w:b/>
          <w:i/>
          <w:iCs/>
        </w:rPr>
        <w:t>д</w:t>
      </w:r>
      <w:proofErr w:type="gramEnd"/>
      <w:r w:rsidR="005D659D" w:rsidRPr="001211F9">
        <w:rPr>
          <w:b/>
          <w:i/>
          <w:iCs/>
        </w:rPr>
        <w:t>еятельность музея</w:t>
      </w:r>
    </w:p>
    <w:p w:rsidR="00B14E70" w:rsidRDefault="00F429B2" w:rsidP="00EB4424">
      <w:pPr>
        <w:ind w:firstLine="709"/>
        <w:jc w:val="both"/>
      </w:pPr>
      <w:r w:rsidRPr="005572E5">
        <w:t>М</w:t>
      </w:r>
      <w:r w:rsidR="007C4CA0" w:rsidRPr="005572E5">
        <w:t>узе</w:t>
      </w:r>
      <w:r w:rsidR="00B14E70" w:rsidRPr="005572E5">
        <w:t xml:space="preserve">й принял участие </w:t>
      </w:r>
      <w:r w:rsidRPr="005572E5">
        <w:t xml:space="preserve">в работе </w:t>
      </w:r>
      <w:r w:rsidR="00B14E70" w:rsidRPr="005572E5">
        <w:t>городско</w:t>
      </w:r>
      <w:r w:rsidRPr="005572E5">
        <w:t>го</w:t>
      </w:r>
      <w:r w:rsidR="00B14E70" w:rsidRPr="005572E5">
        <w:t xml:space="preserve"> научно-практическ</w:t>
      </w:r>
      <w:r w:rsidRPr="005572E5">
        <w:t>ого</w:t>
      </w:r>
      <w:r w:rsidR="00B14E70" w:rsidRPr="005572E5">
        <w:t xml:space="preserve"> семинар</w:t>
      </w:r>
      <w:r w:rsidRPr="005572E5">
        <w:t>а</w:t>
      </w:r>
      <w:r w:rsidR="00B14E70" w:rsidRPr="005572E5">
        <w:t xml:space="preserve"> «</w:t>
      </w:r>
      <w:r w:rsidRPr="005572E5">
        <w:t xml:space="preserve">Ценностно-ориентированное воспитание в музейной </w:t>
      </w:r>
      <w:r w:rsidR="00B14E70" w:rsidRPr="005572E5">
        <w:t xml:space="preserve">образовательной </w:t>
      </w:r>
      <w:r w:rsidRPr="005572E5">
        <w:t>практике</w:t>
      </w:r>
      <w:r w:rsidR="00B14E70" w:rsidRPr="005572E5">
        <w:t>» (1</w:t>
      </w:r>
      <w:r w:rsidRPr="005572E5">
        <w:t>0</w:t>
      </w:r>
      <w:r w:rsidR="00B14E70" w:rsidRPr="005572E5">
        <w:t xml:space="preserve"> декабря 202</w:t>
      </w:r>
      <w:r w:rsidRPr="005572E5">
        <w:t>4</w:t>
      </w:r>
      <w:r w:rsidR="00B14E70" w:rsidRPr="005572E5">
        <w:t xml:space="preserve"> года), проводимом </w:t>
      </w:r>
      <w:r w:rsidRPr="005572E5">
        <w:t xml:space="preserve">МАУДО «ДДТ №1» при научно-методическом обеспечении </w:t>
      </w:r>
      <w:r w:rsidR="00BF785E" w:rsidRPr="005572E5">
        <w:t>МАОУ</w:t>
      </w:r>
      <w:r w:rsidR="006D4184" w:rsidRPr="005572E5">
        <w:t xml:space="preserve">  </w:t>
      </w:r>
      <w:r w:rsidR="00BF785E" w:rsidRPr="005572E5">
        <w:t xml:space="preserve">ДПО ИПК на площадке </w:t>
      </w:r>
      <w:proofErr w:type="spellStart"/>
      <w:r w:rsidRPr="005572E5">
        <w:t>коворкинг</w:t>
      </w:r>
      <w:proofErr w:type="spellEnd"/>
      <w:r w:rsidRPr="005572E5">
        <w:t>-центра «Точка кипения»</w:t>
      </w:r>
      <w:r w:rsidR="00BF785E" w:rsidRPr="005572E5">
        <w:t xml:space="preserve"> в рамках реализации муниципального </w:t>
      </w:r>
      <w:r w:rsidR="00BF785E">
        <w:t xml:space="preserve">инновационного проекта. </w:t>
      </w:r>
    </w:p>
    <w:p w:rsidR="00182397" w:rsidRPr="00182397" w:rsidRDefault="005572E5" w:rsidP="00182397">
      <w:pPr>
        <w:ind w:firstLine="709"/>
        <w:jc w:val="both"/>
      </w:pPr>
      <w:proofErr w:type="gramStart"/>
      <w:r>
        <w:t>Ключевой идеей концепции семинара являлось формирование у обучающихся ценностного отношения обучающихся к истории своей малой родины, к делу служения своему Отечеству и труду на благо своей Родины, сохранение исторической памяти о подвижническом труде педагогов школ города в годы Великой Отечественной войне 1941-1945 гг. и послевоенный период.</w:t>
      </w:r>
      <w:proofErr w:type="gramEnd"/>
      <w:r>
        <w:t xml:space="preserve"> </w:t>
      </w:r>
      <w:r w:rsidR="00182397">
        <w:t xml:space="preserve">В рамках программы семинара был предъявлен сложившийся опыт </w:t>
      </w:r>
      <w:r>
        <w:t xml:space="preserve">краеведческой, исследовательской и музейно-педагогической </w:t>
      </w:r>
      <w:r w:rsidR="00182397">
        <w:t xml:space="preserve">работы музея института повышения квалификации по </w:t>
      </w:r>
      <w:r>
        <w:t>патриотическому</w:t>
      </w:r>
      <w:r w:rsidR="00182397" w:rsidRPr="00182397">
        <w:t xml:space="preserve"> воспитанию детей и молодежи (</w:t>
      </w:r>
      <w:proofErr w:type="gramStart"/>
      <w:r w:rsidR="00182397" w:rsidRPr="00182397">
        <w:t>заведующий Казанцева</w:t>
      </w:r>
      <w:proofErr w:type="gramEnd"/>
      <w:r w:rsidR="00182397" w:rsidRPr="00182397">
        <w:t xml:space="preserve"> Е. А.).  В семинаре приняли участие специалисты отдела образования Кузнецкого района, административная команда ДДТ № 1, руководители музеев ОО, заместители директоров по воспитанию, учителя школ, </w:t>
      </w:r>
      <w:proofErr w:type="gramStart"/>
      <w:r w:rsidR="00182397" w:rsidRPr="00182397">
        <w:t>педагоги-дополнительного</w:t>
      </w:r>
      <w:proofErr w:type="gramEnd"/>
      <w:r w:rsidR="00182397" w:rsidRPr="00182397">
        <w:t xml:space="preserve"> образования, педагоги-организаторы, методисты, ветераны педагогического труда и социальные партнеры образовательных организаций –</w:t>
      </w:r>
      <w:r w:rsidR="009612B1">
        <w:t xml:space="preserve"> </w:t>
      </w:r>
      <w:r w:rsidR="00182397" w:rsidRPr="00182397">
        <w:t>помощники в деле воспитания подрастающего поколения.</w:t>
      </w:r>
    </w:p>
    <w:p w:rsidR="00044778" w:rsidRPr="00105474" w:rsidRDefault="00044778" w:rsidP="006C6AC4">
      <w:pPr>
        <w:ind w:firstLine="709"/>
        <w:jc w:val="both"/>
      </w:pPr>
      <w:r w:rsidRPr="00105474">
        <w:t xml:space="preserve">Кроме того, </w:t>
      </w:r>
      <w:r w:rsidR="005572E5">
        <w:t xml:space="preserve">на площадке историко-педагогического музея МАОУ ДПО ИПК </w:t>
      </w:r>
      <w:r w:rsidRPr="00105474">
        <w:t xml:space="preserve">организовывались специальные встречи, рассчитанные на определенные целевые аудитории: </w:t>
      </w:r>
      <w:r>
        <w:t>частных коллекционеров, реставраторов</w:t>
      </w:r>
      <w:r w:rsidRPr="00105474">
        <w:t xml:space="preserve">, людей, интересующихся исторической реконструкцией, </w:t>
      </w:r>
      <w:r>
        <w:t>участников прикладного исследовательского проекта «Гордость новокузнецкого учительства: заслуженные учителя и их лучшие ученики», реализуемого на базе музея</w:t>
      </w:r>
      <w:r w:rsidRPr="00105474">
        <w:t>. Число посетителей таких мероприятий невелико, однако они позволяют привлечь в музей людей с разными потребностями.</w:t>
      </w:r>
    </w:p>
    <w:p w:rsidR="007C4CA0" w:rsidRPr="00910D70" w:rsidRDefault="007C4CA0" w:rsidP="006C6AC4">
      <w:pPr>
        <w:ind w:firstLine="709"/>
        <w:jc w:val="both"/>
      </w:pPr>
      <w:r w:rsidRPr="0088714C">
        <w:t xml:space="preserve">Основной объем </w:t>
      </w:r>
      <w:r w:rsidRPr="004D55DF">
        <w:rPr>
          <w:b/>
          <w:i/>
        </w:rPr>
        <w:t>экскурсионной работы</w:t>
      </w:r>
      <w:r w:rsidRPr="0088714C">
        <w:t xml:space="preserve">, выполняемый на базе музея, реализовывался в рамках туристско-краеведческих образовательных программ и </w:t>
      </w:r>
      <w:r w:rsidR="00C16B11">
        <w:t>образовательных событий различного уровня (муниципальных</w:t>
      </w:r>
      <w:r w:rsidR="00A72C8E">
        <w:t xml:space="preserve"> и </w:t>
      </w:r>
      <w:r w:rsidR="00C16B11">
        <w:t>музейных)</w:t>
      </w:r>
      <w:r w:rsidRPr="0088714C">
        <w:t>.</w:t>
      </w:r>
      <w:r w:rsidRPr="006504E0">
        <w:t xml:space="preserve"> </w:t>
      </w:r>
    </w:p>
    <w:p w:rsidR="007C4CA0" w:rsidRPr="00FD14C0" w:rsidRDefault="007C4CA0" w:rsidP="007C4CA0">
      <w:pPr>
        <w:ind w:firstLine="709"/>
        <w:jc w:val="both"/>
        <w:rPr>
          <w:szCs w:val="20"/>
        </w:rPr>
      </w:pPr>
      <w:r w:rsidRPr="004D55DF">
        <w:rPr>
          <w:szCs w:val="20"/>
        </w:rPr>
        <w:t>Особенностью организации экскурсионно-массовой работы</w:t>
      </w:r>
      <w:r w:rsidRPr="00E94CB1">
        <w:rPr>
          <w:szCs w:val="20"/>
        </w:rPr>
        <w:t xml:space="preserve"> в условиях музея является ее тесная связь с </w:t>
      </w:r>
      <w:r>
        <w:rPr>
          <w:szCs w:val="20"/>
        </w:rPr>
        <w:t>образовательными организациями</w:t>
      </w:r>
      <w:r w:rsidRPr="00E94CB1">
        <w:rPr>
          <w:szCs w:val="20"/>
        </w:rPr>
        <w:t xml:space="preserve">, которая и определила основной состав музейной аудитории. </w:t>
      </w:r>
    </w:p>
    <w:p w:rsidR="007C4CA0" w:rsidRPr="00FD14C0" w:rsidRDefault="007C4CA0" w:rsidP="007C4CA0">
      <w:pPr>
        <w:ind w:firstLine="709"/>
        <w:jc w:val="both"/>
      </w:pPr>
      <w:r w:rsidRPr="00FD14C0">
        <w:rPr>
          <w:szCs w:val="20"/>
        </w:rPr>
        <w:t>Несмотря на то, что отсутствие экскурсовод</w:t>
      </w:r>
      <w:r w:rsidR="006D4184" w:rsidRPr="00FD14C0">
        <w:rPr>
          <w:szCs w:val="20"/>
        </w:rPr>
        <w:t>а</w:t>
      </w:r>
      <w:r w:rsidRPr="00FD14C0">
        <w:rPr>
          <w:szCs w:val="20"/>
        </w:rPr>
        <w:t xml:space="preserve"> в штате городского музея образования ограничивает расширение данного вида деятельности, в отчетный период проведено </w:t>
      </w:r>
      <w:r w:rsidR="00A72C8E">
        <w:rPr>
          <w:szCs w:val="20"/>
        </w:rPr>
        <w:t xml:space="preserve">всего </w:t>
      </w:r>
      <w:r w:rsidR="00FD14C0" w:rsidRPr="00FD14C0">
        <w:t>42 экскурсии, из которых</w:t>
      </w:r>
      <w:r w:rsidRPr="00FD14C0">
        <w:t xml:space="preserve"> </w:t>
      </w:r>
      <w:r w:rsidR="00FD14C0" w:rsidRPr="00FD14C0">
        <w:t xml:space="preserve">10 </w:t>
      </w:r>
      <w:r w:rsidRPr="00FD14C0">
        <w:t xml:space="preserve">обзорных и  </w:t>
      </w:r>
      <w:r w:rsidR="00B902B0" w:rsidRPr="00FD14C0">
        <w:t>3</w:t>
      </w:r>
      <w:r w:rsidR="00FD14C0" w:rsidRPr="00FD14C0">
        <w:t>1</w:t>
      </w:r>
      <w:r w:rsidRPr="00FD14C0">
        <w:t xml:space="preserve"> тематическ</w:t>
      </w:r>
      <w:r w:rsidR="00FD14C0" w:rsidRPr="00FD14C0">
        <w:t>ая</w:t>
      </w:r>
      <w:r w:rsidRPr="00FD14C0">
        <w:t xml:space="preserve"> экскурси</w:t>
      </w:r>
      <w:r w:rsidR="00A72C8E">
        <w:t>я;</w:t>
      </w:r>
      <w:r w:rsidRPr="00FD14C0">
        <w:t xml:space="preserve"> </w:t>
      </w:r>
      <w:r w:rsidR="00FD14C0" w:rsidRPr="00FD14C0">
        <w:t xml:space="preserve">41 познавательная и </w:t>
      </w:r>
      <w:r w:rsidR="00B902B0" w:rsidRPr="00FD14C0">
        <w:t xml:space="preserve"> 1 учебная экскурсия для студентов исторического факультета </w:t>
      </w:r>
      <w:r w:rsidR="00172A69" w:rsidRPr="00FD14C0">
        <w:rPr>
          <w:shd w:val="clear" w:color="auto" w:fill="FFFFFF"/>
        </w:rPr>
        <w:t>в рамках изучения факультативной дисциплины «Организация работы школьного музея».</w:t>
      </w:r>
    </w:p>
    <w:p w:rsidR="007C4CA0" w:rsidRPr="004A7764" w:rsidRDefault="007C4CA0" w:rsidP="007C4CA0">
      <w:pPr>
        <w:ind w:firstLine="709"/>
        <w:jc w:val="both"/>
      </w:pPr>
      <w:r w:rsidRPr="006C6AC4">
        <w:t xml:space="preserve">В </w:t>
      </w:r>
      <w:r w:rsidRPr="004A7764">
        <w:t>общей сложности в отчетный период музей посетили  </w:t>
      </w:r>
      <w:r w:rsidR="00FD14C0" w:rsidRPr="004A7764">
        <w:t>401</w:t>
      </w:r>
      <w:r w:rsidR="006F67E9" w:rsidRPr="004A7764">
        <w:t xml:space="preserve"> </w:t>
      </w:r>
      <w:r w:rsidRPr="004A7764">
        <w:t>человек</w:t>
      </w:r>
      <w:r w:rsidR="00E91BE6" w:rsidRPr="004A7764">
        <w:t>, с</w:t>
      </w:r>
      <w:r w:rsidRPr="004A7764">
        <w:t xml:space="preserve">реди которых </w:t>
      </w:r>
      <w:r w:rsidR="00B902B0" w:rsidRPr="004A7764">
        <w:t>1</w:t>
      </w:r>
      <w:r w:rsidR="004A7764" w:rsidRPr="004A7764">
        <w:t>72</w:t>
      </w:r>
      <w:r w:rsidR="00B902B0" w:rsidRPr="004A7764">
        <w:t>-</w:t>
      </w:r>
      <w:r w:rsidRPr="004A7764">
        <w:t xml:space="preserve">педагогические и руководящие работники образовательных организаций, </w:t>
      </w:r>
      <w:r w:rsidR="00B902B0" w:rsidRPr="004A7764">
        <w:t>1</w:t>
      </w:r>
      <w:r w:rsidR="00FD14C0" w:rsidRPr="004A7764">
        <w:t>4</w:t>
      </w:r>
      <w:r w:rsidR="00B902B0" w:rsidRPr="004A7764">
        <w:t>-</w:t>
      </w:r>
      <w:r w:rsidRPr="004A7764">
        <w:t xml:space="preserve">студенты, </w:t>
      </w:r>
      <w:r w:rsidR="00B902B0" w:rsidRPr="004A7764">
        <w:t>1</w:t>
      </w:r>
      <w:r w:rsidR="004A7764" w:rsidRPr="004A7764">
        <w:t>73</w:t>
      </w:r>
      <w:r w:rsidR="00B902B0" w:rsidRPr="004A7764">
        <w:t>-</w:t>
      </w:r>
      <w:r w:rsidRPr="004A7764">
        <w:t xml:space="preserve">учащиеся школ, </w:t>
      </w:r>
      <w:r w:rsidR="00FD14C0" w:rsidRPr="004A7764">
        <w:t>17</w:t>
      </w:r>
      <w:r w:rsidR="00B902B0" w:rsidRPr="004A7764">
        <w:t>-</w:t>
      </w:r>
      <w:r w:rsidRPr="004A7764">
        <w:t>ветеран</w:t>
      </w:r>
      <w:r w:rsidR="00E91BE6" w:rsidRPr="004A7764">
        <w:t>ы</w:t>
      </w:r>
      <w:r w:rsidRPr="004A7764">
        <w:t xml:space="preserve"> труда, </w:t>
      </w:r>
      <w:r w:rsidR="00E91BE6" w:rsidRPr="004A7764">
        <w:t xml:space="preserve">и </w:t>
      </w:r>
      <w:r w:rsidR="00B902B0" w:rsidRPr="004A7764">
        <w:t>2</w:t>
      </w:r>
      <w:r w:rsidR="004A7764" w:rsidRPr="004A7764">
        <w:t xml:space="preserve">5 </w:t>
      </w:r>
      <w:r w:rsidR="00B902B0" w:rsidRPr="004A7764">
        <w:t xml:space="preserve">- </w:t>
      </w:r>
      <w:r w:rsidRPr="004A7764">
        <w:t xml:space="preserve">другие категории посетителей. </w:t>
      </w:r>
    </w:p>
    <w:p w:rsidR="007C4CA0" w:rsidRPr="00B52699" w:rsidRDefault="007C4CA0" w:rsidP="00F70FB9">
      <w:pPr>
        <w:pStyle w:val="a5"/>
        <w:spacing w:before="0" w:beforeAutospacing="0" w:after="0" w:afterAutospacing="0"/>
        <w:ind w:firstLine="709"/>
        <w:jc w:val="both"/>
      </w:pPr>
      <w:r w:rsidRPr="00B52699">
        <w:t>У</w:t>
      </w:r>
      <w:r w:rsidRPr="00B52699">
        <w:rPr>
          <w:iCs/>
        </w:rPr>
        <w:t xml:space="preserve">читель – </w:t>
      </w:r>
      <w:r w:rsidRPr="00B52699">
        <w:t>главная фигура нашего музея. Ему в основном предназначена учебно-методическая литература библиотеки музея  и  архив его фондов (свыше 12</w:t>
      </w:r>
      <w:r w:rsidR="005572E5">
        <w:t>7</w:t>
      </w:r>
      <w:r w:rsidRPr="00B52699">
        <w:t xml:space="preserve">00 единиц хранения), адресованы  публикации музейных предметов и коллекций. На сегодняшний день фонд научной библиотеки музея  насчитывает более 1000 изданий. За год фонд пополнился на </w:t>
      </w:r>
      <w:r w:rsidR="005572E5">
        <w:t>84</w:t>
      </w:r>
      <w:r w:rsidR="00F70FB9" w:rsidRPr="00B52699">
        <w:t xml:space="preserve"> </w:t>
      </w:r>
      <w:r w:rsidRPr="00B52699">
        <w:t>печатных издани</w:t>
      </w:r>
      <w:r w:rsidR="005572E5">
        <w:t>я</w:t>
      </w:r>
      <w:r w:rsidRPr="00B52699">
        <w:t xml:space="preserve">, поступивших в качестве пожертвований музею. Среди них издания, переданные </w:t>
      </w:r>
      <w:r w:rsidR="00F70FB9" w:rsidRPr="00B52699">
        <w:t xml:space="preserve">в дар </w:t>
      </w:r>
      <w:r w:rsidRPr="00B52699">
        <w:t>музею,  а также поступившие из редакционно-издательского отдела и библиотеки института.</w:t>
      </w:r>
    </w:p>
    <w:p w:rsidR="0004127F" w:rsidRDefault="0004127F" w:rsidP="007C4CA0">
      <w:pPr>
        <w:ind w:firstLine="709"/>
        <w:jc w:val="both"/>
        <w:rPr>
          <w:b/>
          <w:i/>
        </w:rPr>
      </w:pPr>
    </w:p>
    <w:p w:rsidR="007C4CA0" w:rsidRPr="00B93374" w:rsidRDefault="007C4CA0" w:rsidP="007C4CA0">
      <w:pPr>
        <w:ind w:firstLine="709"/>
        <w:jc w:val="both"/>
        <w:rPr>
          <w:b/>
          <w:i/>
        </w:rPr>
      </w:pPr>
      <w:r w:rsidRPr="00B93374">
        <w:rPr>
          <w:b/>
          <w:i/>
        </w:rPr>
        <w:t>Научно-методическая деятельность</w:t>
      </w:r>
    </w:p>
    <w:p w:rsidR="007C4CA0" w:rsidRDefault="007C4CA0" w:rsidP="007C4CA0">
      <w:pPr>
        <w:ind w:firstLine="709"/>
        <w:jc w:val="both"/>
      </w:pPr>
      <w:r w:rsidRPr="00B93374">
        <w:t xml:space="preserve">Особое место в работе НГМО им. В. К. Демидова МАОУ ДПО ИПК занимает совместная </w:t>
      </w:r>
      <w:r w:rsidRPr="00B93374">
        <w:rPr>
          <w:i/>
          <w:iCs/>
        </w:rPr>
        <w:t>деятельность</w:t>
      </w:r>
      <w:r w:rsidRPr="00B93374">
        <w:t xml:space="preserve"> с другими образовательными организациями</w:t>
      </w:r>
      <w:r w:rsidRPr="00B93374">
        <w:rPr>
          <w:i/>
          <w:iCs/>
        </w:rPr>
        <w:t xml:space="preserve">, связанная с </w:t>
      </w:r>
      <w:r w:rsidR="0004127F">
        <w:rPr>
          <w:i/>
          <w:iCs/>
        </w:rPr>
        <w:t xml:space="preserve">завершением реализации </w:t>
      </w:r>
      <w:r w:rsidRPr="00B93374">
        <w:rPr>
          <w:i/>
          <w:iCs/>
        </w:rPr>
        <w:t>исследовательского проекта</w:t>
      </w:r>
      <w:r w:rsidRPr="00B93374">
        <w:t xml:space="preserve"> </w:t>
      </w:r>
      <w:r w:rsidRPr="00B93374">
        <w:rPr>
          <w:i/>
        </w:rPr>
        <w:t xml:space="preserve">музея «Гордость новокузнецкого учительства: педагогические </w:t>
      </w:r>
      <w:r w:rsidRPr="00B93374">
        <w:rPr>
          <w:i/>
        </w:rPr>
        <w:lastRenderedPageBreak/>
        <w:t>династии, заслуженные учителя  и их лучшие ученики»</w:t>
      </w:r>
      <w:r w:rsidRPr="00B93374">
        <w:t xml:space="preserve">. Реализуя данный проект, мы организовали поисковую экспедицию по сбору недостающего фактического исторического материала, расширили спектр носителей информации </w:t>
      </w:r>
      <w:r w:rsidR="006D4184">
        <w:t xml:space="preserve">более чем на 500 единиц хранения </w:t>
      </w:r>
      <w:r w:rsidRPr="00B93374">
        <w:t xml:space="preserve">и объем основного фонда музея по теме исследования, создали </w:t>
      </w:r>
      <w:r w:rsidR="00F70FB9" w:rsidRPr="00B93374">
        <w:t xml:space="preserve">виртуальную </w:t>
      </w:r>
      <w:r w:rsidRPr="00B93374">
        <w:t>выставочн</w:t>
      </w:r>
      <w:r w:rsidR="00F70FB9" w:rsidRPr="00B93374">
        <w:t>ую</w:t>
      </w:r>
      <w:r w:rsidRPr="00B93374">
        <w:t xml:space="preserve"> экспозици</w:t>
      </w:r>
      <w:r w:rsidR="00F70FB9" w:rsidRPr="00B93374">
        <w:t>ю</w:t>
      </w:r>
      <w:r w:rsidRPr="00B93374">
        <w:t xml:space="preserve"> «Учителями славится Россия</w:t>
      </w:r>
      <w:r w:rsidR="00F70FB9" w:rsidRPr="00B93374">
        <w:t>. Ученики приносят славу ей</w:t>
      </w:r>
      <w:r w:rsidRPr="00B93374">
        <w:t>»</w:t>
      </w:r>
      <w:r w:rsidR="00F70FB9" w:rsidRPr="00B93374">
        <w:t>, а также выставочны</w:t>
      </w:r>
      <w:r w:rsidR="00E64C4F" w:rsidRPr="00B93374">
        <w:t>е</w:t>
      </w:r>
      <w:r w:rsidR="00F70FB9" w:rsidRPr="00B93374">
        <w:t xml:space="preserve"> стенд</w:t>
      </w:r>
      <w:r w:rsidR="00E64C4F" w:rsidRPr="00B93374">
        <w:t>ы</w:t>
      </w:r>
      <w:r w:rsidR="00F70FB9" w:rsidRPr="00B93374">
        <w:t xml:space="preserve"> </w:t>
      </w:r>
      <w:r w:rsidR="00E64C4F" w:rsidRPr="00B93374">
        <w:t>«Учителями славится Россия» (стационарный и мобильный)</w:t>
      </w:r>
      <w:r w:rsidRPr="00B93374">
        <w:t>, которые используются в просветительских и образовательных целях.</w:t>
      </w:r>
      <w:r w:rsidR="00E64C4F" w:rsidRPr="00B93374">
        <w:t xml:space="preserve"> </w:t>
      </w:r>
      <w:r w:rsidRPr="00B93374">
        <w:t>Результатом исследовательской работы в прошедшем году стал</w:t>
      </w:r>
      <w:r w:rsidR="005572E5">
        <w:t>а</w:t>
      </w:r>
      <w:r w:rsidR="00E64C4F" w:rsidRPr="00B93374">
        <w:t xml:space="preserve"> </w:t>
      </w:r>
      <w:r w:rsidR="00A72C8E">
        <w:t xml:space="preserve">подготовка </w:t>
      </w:r>
      <w:r w:rsidR="005572E5">
        <w:t>рукопис</w:t>
      </w:r>
      <w:r w:rsidR="00A72C8E">
        <w:t>и</w:t>
      </w:r>
      <w:r w:rsidR="00B93374" w:rsidRPr="00B93374">
        <w:t xml:space="preserve"> выпуска 8 по истории муниципального образования</w:t>
      </w:r>
      <w:r w:rsidRPr="00B93374">
        <w:t>.</w:t>
      </w:r>
      <w:r w:rsidR="0004127F">
        <w:t xml:space="preserve"> </w:t>
      </w:r>
    </w:p>
    <w:p w:rsidR="00A72C8E" w:rsidRPr="00EA7EE1" w:rsidRDefault="0004127F" w:rsidP="00A72C8E">
      <w:pPr>
        <w:ind w:firstLine="709"/>
        <w:jc w:val="both"/>
      </w:pPr>
      <w:r>
        <w:t xml:space="preserve">Кроме того, по поручению Комитета образования и науки администрации города Новокузнецка был разработан паспорт исследовательского проекта муниципального уровня </w:t>
      </w:r>
      <w:r w:rsidR="00A72C8E">
        <w:t xml:space="preserve">«Фронт милосердия: эвакогоспитали города </w:t>
      </w:r>
      <w:proofErr w:type="spellStart"/>
      <w:r w:rsidR="00A72C8E">
        <w:t>Сталинска</w:t>
      </w:r>
      <w:proofErr w:type="spellEnd"/>
      <w:r w:rsidR="00A72C8E">
        <w:t xml:space="preserve"> в годы Великой Отечественной войны (1941-1945). </w:t>
      </w:r>
      <w:r w:rsidR="00A72C8E" w:rsidRPr="00132A49">
        <w:t xml:space="preserve">Главными целями реализации данного проекта являются восстановление и сохранение исторической памяти о тыловых эвакуационных госпиталях города </w:t>
      </w:r>
      <w:proofErr w:type="spellStart"/>
      <w:r w:rsidR="00A72C8E" w:rsidRPr="00132A49">
        <w:t>Сталинска</w:t>
      </w:r>
      <w:proofErr w:type="spellEnd"/>
      <w:r w:rsidR="00A72C8E" w:rsidRPr="00132A49">
        <w:t xml:space="preserve"> в годы Великой Отечественной войны (1941-1945) средствами краеведческой поисково-исследовательской и музейно-педагогической деятельности при непосредственном участии педагогов, школьников и студентов; о</w:t>
      </w:r>
      <w:r w:rsidR="00A72C8E" w:rsidRPr="00132A49">
        <w:rPr>
          <w:lang w:eastAsia="ar-SA"/>
        </w:rPr>
        <w:t>беспечение более широкого доступа, особенно учащейся молодежи, к историческому наследию нашего города посредством подготовки единого общедоступного электронного ресурса (</w:t>
      </w:r>
      <w:r w:rsidR="00A72C8E" w:rsidRPr="00132A49">
        <w:t>цифрового мультимедийного хранилища</w:t>
      </w:r>
      <w:r w:rsidR="00A72C8E" w:rsidRPr="00132A49">
        <w:rPr>
          <w:lang w:eastAsia="ar-SA"/>
        </w:rPr>
        <w:t>), выставки и документально-художественного издания по теме проекта и организации на их основе культурно-образовательных мероприятий</w:t>
      </w:r>
      <w:r w:rsidR="00A72C8E">
        <w:rPr>
          <w:lang w:eastAsia="ar-SA"/>
        </w:rPr>
        <w:t xml:space="preserve">. </w:t>
      </w:r>
      <w:proofErr w:type="gramStart"/>
      <w:r w:rsidR="00A72C8E">
        <w:t>В</w:t>
      </w:r>
      <w:r w:rsidR="00A72C8E" w:rsidRPr="00EA7EE1">
        <w:t xml:space="preserve"> рамках реализации </w:t>
      </w:r>
      <w:r w:rsidR="00A72C8E">
        <w:t xml:space="preserve">данного </w:t>
      </w:r>
      <w:r w:rsidR="00A72C8E" w:rsidRPr="00EA7EE1">
        <w:t xml:space="preserve">проекта, в преддверии 2025 года, объявленного в Содружестве независимых государств годом 80-летия победы в Великой Отечественной войне, в экспозиционно-выставочном пространстве музея была  представлена елка военных лет, которая напомнила о том, как встречали праздник на фронте, в госпиталях и в тылу, познакомила с советскими и российскими новогодними традициями. </w:t>
      </w:r>
      <w:proofErr w:type="gramEnd"/>
    </w:p>
    <w:p w:rsidR="00A72C8E" w:rsidRPr="00B93374" w:rsidRDefault="00A72C8E" w:rsidP="007C4CA0">
      <w:pPr>
        <w:ind w:firstLine="709"/>
        <w:jc w:val="both"/>
      </w:pPr>
    </w:p>
    <w:p w:rsidR="007C4CA0" w:rsidRPr="00A25EBF" w:rsidRDefault="007C4CA0" w:rsidP="00B93374">
      <w:pPr>
        <w:tabs>
          <w:tab w:val="left" w:pos="993"/>
        </w:tabs>
        <w:ind w:firstLine="709"/>
        <w:jc w:val="both"/>
      </w:pPr>
      <w:r w:rsidRPr="00A25EBF">
        <w:rPr>
          <w:b/>
          <w:i/>
        </w:rPr>
        <w:t>Информационная деятельность</w:t>
      </w:r>
    </w:p>
    <w:p w:rsidR="007C4CA0" w:rsidRPr="00E12506" w:rsidRDefault="007C4CA0" w:rsidP="00E12506">
      <w:pPr>
        <w:ind w:firstLine="709"/>
        <w:jc w:val="both"/>
      </w:pPr>
      <w:r w:rsidRPr="00A25EBF">
        <w:t xml:space="preserve">В прошедшем учебном году музей продолжил  реализацию </w:t>
      </w:r>
      <w:r w:rsidRPr="00A25EBF">
        <w:rPr>
          <w:bCs/>
        </w:rPr>
        <w:t>информационно-коммуникативного проекта «Учитель в пламени войны»</w:t>
      </w:r>
      <w:r w:rsidRPr="00A25EBF">
        <w:t>, организованного при поддержке комитета образования и науки администрации города Новокузнецка, ректората МАОУ ДПО ИПК и других социальных партнеров. В рамках реализации данного проекта в 202</w:t>
      </w:r>
      <w:r w:rsidR="005572E5">
        <w:t>4</w:t>
      </w:r>
      <w:r w:rsidRPr="00A25EBF">
        <w:t xml:space="preserve"> году </w:t>
      </w:r>
      <w:r w:rsidRPr="00A25EBF">
        <w:rPr>
          <w:i/>
          <w:iCs/>
        </w:rPr>
        <w:t>коллектив музея обеспечил</w:t>
      </w:r>
      <w:r w:rsidR="00E12506">
        <w:rPr>
          <w:i/>
          <w:iCs/>
        </w:rPr>
        <w:t xml:space="preserve"> </w:t>
      </w:r>
      <w:r w:rsidRPr="00A25EBF">
        <w:t xml:space="preserve">изучение воинского пути </w:t>
      </w:r>
      <w:r w:rsidR="009F4C08">
        <w:t>9</w:t>
      </w:r>
      <w:r w:rsidRPr="00A25EBF">
        <w:t xml:space="preserve"> педагогов города </w:t>
      </w:r>
      <w:proofErr w:type="spellStart"/>
      <w:r w:rsidRPr="00A25EBF">
        <w:t>Сталинска</w:t>
      </w:r>
      <w:proofErr w:type="spellEnd"/>
      <w:r w:rsidRPr="00A25EBF">
        <w:t>-Новокузнецка, участников Великой Отечественной войны 1941-1945 гг</w:t>
      </w:r>
      <w:r w:rsidR="00D31C94" w:rsidRPr="00A25EBF">
        <w:t>.</w:t>
      </w:r>
      <w:r w:rsidR="00E12506">
        <w:t xml:space="preserve"> и </w:t>
      </w:r>
      <w:r w:rsidRPr="00A25EBF">
        <w:t>подготовил электронны</w:t>
      </w:r>
      <w:r w:rsidR="00E12506">
        <w:t>е</w:t>
      </w:r>
      <w:r w:rsidRPr="00A25EBF">
        <w:t xml:space="preserve"> публикаци</w:t>
      </w:r>
      <w:r w:rsidR="00E12506">
        <w:t>и</w:t>
      </w:r>
      <w:r w:rsidRPr="00A25EBF">
        <w:t xml:space="preserve">  в </w:t>
      </w:r>
      <w:proofErr w:type="spellStart"/>
      <w:r w:rsidRPr="00A25EBF">
        <w:t>Телеграм</w:t>
      </w:r>
      <w:proofErr w:type="spellEnd"/>
      <w:r w:rsidRPr="00A25EBF">
        <w:t xml:space="preserve">-каналах </w:t>
      </w:r>
      <w:proofErr w:type="spellStart"/>
      <w:r w:rsidRPr="00A25EBF">
        <w:t>КОиН</w:t>
      </w:r>
      <w:proofErr w:type="spellEnd"/>
      <w:r w:rsidRPr="00A25EBF">
        <w:t xml:space="preserve"> и МАОУ </w:t>
      </w:r>
      <w:r w:rsidRPr="00E12506">
        <w:t>ДПО ИПК</w:t>
      </w:r>
      <w:r w:rsidR="00E12506" w:rsidRPr="00E12506">
        <w:t>:</w:t>
      </w:r>
    </w:p>
    <w:p w:rsidR="00DB199E" w:rsidRDefault="00DB199E" w:rsidP="00DB199E">
      <w:pPr>
        <w:pStyle w:val="a6"/>
        <w:numPr>
          <w:ilvl w:val="0"/>
          <w:numId w:val="12"/>
        </w:numPr>
      </w:pPr>
      <w:r w:rsidRPr="00DB199E">
        <w:t xml:space="preserve">Хлебников Павел Савельевич </w:t>
      </w:r>
      <w:r>
        <w:t>(</w:t>
      </w:r>
      <w:hyperlink r:id="rId9" w:history="1">
        <w:r w:rsidR="009F4C08" w:rsidRPr="00D92A31">
          <w:rPr>
            <w:rStyle w:val="a3"/>
          </w:rPr>
          <w:t>https://t.me/institutpk/4068</w:t>
        </w:r>
      </w:hyperlink>
      <w:r>
        <w:t>);</w:t>
      </w:r>
    </w:p>
    <w:p w:rsidR="00B31489" w:rsidRDefault="00705737" w:rsidP="00DB199E">
      <w:pPr>
        <w:pStyle w:val="a6"/>
        <w:numPr>
          <w:ilvl w:val="0"/>
          <w:numId w:val="12"/>
        </w:numPr>
      </w:pPr>
      <w:r w:rsidRPr="00705737">
        <w:t>Волков Николай Васильевич</w:t>
      </w:r>
      <w:r>
        <w:t xml:space="preserve"> (</w:t>
      </w:r>
      <w:hyperlink r:id="rId10" w:history="1">
        <w:r w:rsidRPr="00D92A31">
          <w:rPr>
            <w:rStyle w:val="a3"/>
          </w:rPr>
          <w:t>https://t.me/institutpk/4076</w:t>
        </w:r>
      </w:hyperlink>
      <w:r>
        <w:t>);</w:t>
      </w:r>
    </w:p>
    <w:p w:rsidR="00705737" w:rsidRDefault="00705737" w:rsidP="00705737">
      <w:pPr>
        <w:pStyle w:val="a6"/>
        <w:numPr>
          <w:ilvl w:val="0"/>
          <w:numId w:val="12"/>
        </w:numPr>
      </w:pPr>
      <w:r w:rsidRPr="00705737">
        <w:t>Волков Григорий Леонтьевич</w:t>
      </w:r>
      <w:r>
        <w:t xml:space="preserve"> (</w:t>
      </w:r>
      <w:hyperlink r:id="rId11" w:history="1">
        <w:r w:rsidR="009F4C08" w:rsidRPr="00D92A31">
          <w:rPr>
            <w:rStyle w:val="a3"/>
          </w:rPr>
          <w:t>https://t.me/institutpk/4074</w:t>
        </w:r>
      </w:hyperlink>
      <w:r>
        <w:t>);</w:t>
      </w:r>
    </w:p>
    <w:p w:rsidR="00705737" w:rsidRDefault="00705737" w:rsidP="00705737">
      <w:pPr>
        <w:pStyle w:val="a6"/>
        <w:numPr>
          <w:ilvl w:val="0"/>
          <w:numId w:val="12"/>
        </w:numPr>
      </w:pPr>
      <w:r w:rsidRPr="00705737">
        <w:t>Воробьёв Евгений Сергеевич</w:t>
      </w:r>
      <w:r>
        <w:t xml:space="preserve"> (</w:t>
      </w:r>
      <w:hyperlink r:id="rId12" w:history="1">
        <w:r w:rsidRPr="00D92A31">
          <w:rPr>
            <w:rStyle w:val="a3"/>
          </w:rPr>
          <w:t>https://t.me/institutpk/4073</w:t>
        </w:r>
      </w:hyperlink>
      <w:r>
        <w:t>);</w:t>
      </w:r>
    </w:p>
    <w:p w:rsidR="00705737" w:rsidRDefault="00705737" w:rsidP="00705737">
      <w:pPr>
        <w:pStyle w:val="a6"/>
        <w:numPr>
          <w:ilvl w:val="0"/>
          <w:numId w:val="12"/>
        </w:numPr>
      </w:pPr>
      <w:r w:rsidRPr="00705737">
        <w:t>Демидов</w:t>
      </w:r>
      <w:r>
        <w:t xml:space="preserve"> </w:t>
      </w:r>
      <w:r w:rsidRPr="00705737">
        <w:t xml:space="preserve">Виктор Константинович </w:t>
      </w:r>
      <w:r>
        <w:t>(</w:t>
      </w:r>
      <w:hyperlink r:id="rId13" w:history="1">
        <w:r w:rsidRPr="00D92A31">
          <w:rPr>
            <w:rStyle w:val="a3"/>
          </w:rPr>
          <w:t>https://t.me/institutpk/4079</w:t>
        </w:r>
      </w:hyperlink>
      <w:r>
        <w:t>);</w:t>
      </w:r>
    </w:p>
    <w:p w:rsidR="009F4C08" w:rsidRDefault="009F4C08" w:rsidP="009F4C08">
      <w:pPr>
        <w:pStyle w:val="a6"/>
        <w:numPr>
          <w:ilvl w:val="0"/>
          <w:numId w:val="12"/>
        </w:numPr>
      </w:pPr>
      <w:r w:rsidRPr="009F4C08">
        <w:t>Колесников Александр Григорьевич</w:t>
      </w:r>
      <w:r>
        <w:t xml:space="preserve"> (</w:t>
      </w:r>
      <w:hyperlink r:id="rId14" w:history="1">
        <w:r w:rsidRPr="00D92A31">
          <w:rPr>
            <w:rStyle w:val="a3"/>
          </w:rPr>
          <w:t>https://t.me/institutpk/3950</w:t>
        </w:r>
      </w:hyperlink>
      <w:r>
        <w:t>);</w:t>
      </w:r>
    </w:p>
    <w:p w:rsidR="00705737" w:rsidRDefault="00DB199E" w:rsidP="00DB199E">
      <w:pPr>
        <w:pStyle w:val="a6"/>
        <w:numPr>
          <w:ilvl w:val="0"/>
          <w:numId w:val="12"/>
        </w:numPr>
      </w:pPr>
      <w:r w:rsidRPr="00DB199E">
        <w:t>Кузьмичев Николай Яковлевич</w:t>
      </w:r>
      <w:r>
        <w:t xml:space="preserve"> (</w:t>
      </w:r>
      <w:hyperlink r:id="rId15" w:history="1">
        <w:r w:rsidRPr="00D92A31">
          <w:rPr>
            <w:rStyle w:val="a3"/>
          </w:rPr>
          <w:t>https://t.me/institutpk/4066</w:t>
        </w:r>
      </w:hyperlink>
      <w:r>
        <w:t>);</w:t>
      </w:r>
    </w:p>
    <w:p w:rsidR="009F4C08" w:rsidRDefault="00DB199E" w:rsidP="00DB199E">
      <w:pPr>
        <w:pStyle w:val="a6"/>
        <w:numPr>
          <w:ilvl w:val="0"/>
          <w:numId w:val="12"/>
        </w:numPr>
      </w:pPr>
      <w:r w:rsidRPr="00DB199E">
        <w:t>Николай Тимофеевич Крюков</w:t>
      </w:r>
      <w:r>
        <w:t xml:space="preserve"> (</w:t>
      </w:r>
      <w:hyperlink r:id="rId16" w:history="1">
        <w:r w:rsidR="009F4C08" w:rsidRPr="00D92A31">
          <w:rPr>
            <w:rStyle w:val="a3"/>
          </w:rPr>
          <w:t>https://t.me/institutpk/4064</w:t>
        </w:r>
      </w:hyperlink>
      <w:r>
        <w:t>)</w:t>
      </w:r>
      <w:r w:rsidR="009F4C08">
        <w:t>;</w:t>
      </w:r>
    </w:p>
    <w:p w:rsidR="009F4C08" w:rsidRDefault="009F4C08" w:rsidP="009F4C08">
      <w:pPr>
        <w:pStyle w:val="a6"/>
        <w:numPr>
          <w:ilvl w:val="0"/>
          <w:numId w:val="12"/>
        </w:numPr>
      </w:pPr>
      <w:r w:rsidRPr="009F4C08">
        <w:t xml:space="preserve">Пасов Алексей </w:t>
      </w:r>
      <w:proofErr w:type="spellStart"/>
      <w:r w:rsidRPr="009F4C08">
        <w:t>Евдокимович</w:t>
      </w:r>
      <w:proofErr w:type="spellEnd"/>
      <w:r>
        <w:t xml:space="preserve"> (</w:t>
      </w:r>
      <w:hyperlink r:id="rId17" w:history="1">
        <w:r w:rsidRPr="00D92A31">
          <w:rPr>
            <w:rStyle w:val="a3"/>
          </w:rPr>
          <w:t>https://t.me/institutpk/4062</w:t>
        </w:r>
      </w:hyperlink>
      <w:r>
        <w:t>);</w:t>
      </w:r>
    </w:p>
    <w:p w:rsidR="00DB199E" w:rsidRDefault="009F4C08" w:rsidP="009F4C08">
      <w:pPr>
        <w:pStyle w:val="a6"/>
        <w:numPr>
          <w:ilvl w:val="0"/>
          <w:numId w:val="12"/>
        </w:numPr>
      </w:pPr>
      <w:r>
        <w:t>о проекте «Учитель в пламени войны» (</w:t>
      </w:r>
      <w:hyperlink r:id="rId18" w:history="1">
        <w:r w:rsidRPr="00D92A31">
          <w:rPr>
            <w:rStyle w:val="a3"/>
          </w:rPr>
          <w:t>https://t.me/institutpk/3948</w:t>
        </w:r>
      </w:hyperlink>
      <w:r>
        <w:t>)</w:t>
      </w:r>
      <w:r w:rsidR="00DB199E">
        <w:t>.</w:t>
      </w:r>
    </w:p>
    <w:p w:rsidR="007C4CA0" w:rsidRPr="0048652D" w:rsidRDefault="007C4CA0" w:rsidP="00667DD1">
      <w:pPr>
        <w:ind w:firstLine="709"/>
        <w:jc w:val="both"/>
      </w:pPr>
      <w:r w:rsidRPr="00A25EBF">
        <w:t xml:space="preserve">Кроме того, в течение отчетного периода нами подготовлены материалы для   </w:t>
      </w:r>
      <w:r w:rsidR="00544B8F">
        <w:t xml:space="preserve">электронных </w:t>
      </w:r>
      <w:r w:rsidRPr="00A25EBF">
        <w:t xml:space="preserve">публикаций </w:t>
      </w:r>
      <w:r w:rsidRPr="0048652D">
        <w:t>музейных предметов и коллекций, среди которых наиболее практико значимыми являются следующие:</w:t>
      </w:r>
    </w:p>
    <w:p w:rsidR="0048652D" w:rsidRDefault="0048652D" w:rsidP="00667DD1">
      <w:pPr>
        <w:pStyle w:val="a5"/>
        <w:numPr>
          <w:ilvl w:val="0"/>
          <w:numId w:val="13"/>
        </w:numPr>
        <w:spacing w:before="0" w:beforeAutospacing="0" w:after="0" w:afterAutospacing="0"/>
      </w:pPr>
      <w:proofErr w:type="spellStart"/>
      <w:r>
        <w:t>Камардина</w:t>
      </w:r>
      <w:proofErr w:type="spellEnd"/>
      <w:r>
        <w:t xml:space="preserve"> И., </w:t>
      </w:r>
      <w:proofErr w:type="spellStart"/>
      <w:r>
        <w:t>Шебалдин</w:t>
      </w:r>
      <w:proofErr w:type="spellEnd"/>
      <w:r>
        <w:t xml:space="preserve"> К. Куклы и всё, что с ними связано // Новости от 14.03.2024 – Телевидение Новокузнецка 10 канал (</w:t>
      </w:r>
      <w:hyperlink r:id="rId19" w:history="1">
        <w:r>
          <w:rPr>
            <w:rStyle w:val="a3"/>
          </w:rPr>
          <w:t>https://www.youtube.com/watch?v=OkdfXIaA9QA</w:t>
        </w:r>
      </w:hyperlink>
      <w:r>
        <w:t>);</w:t>
      </w:r>
    </w:p>
    <w:p w:rsidR="0048652D" w:rsidRDefault="0048652D" w:rsidP="00667DD1">
      <w:pPr>
        <w:pStyle w:val="2"/>
        <w:numPr>
          <w:ilvl w:val="0"/>
          <w:numId w:val="13"/>
        </w:numPr>
        <w:spacing w:before="0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667DD1">
        <w:rPr>
          <w:rFonts w:ascii="Times New Roman" w:hAnsi="Times New Roman" w:cs="Times New Roman"/>
          <w:b w:val="0"/>
          <w:color w:val="auto"/>
          <w:sz w:val="24"/>
          <w:szCs w:val="24"/>
        </w:rPr>
        <w:t>Выставка «Герои Z», посвященная Дню защитника Отечества (</w:t>
      </w:r>
      <w:hyperlink r:id="rId20" w:history="1">
        <w:r w:rsidRPr="00667DD1">
          <w:rPr>
            <w:rStyle w:val="a3"/>
            <w:rFonts w:ascii="Times New Roman" w:hAnsi="Times New Roman" w:cs="Times New Roman"/>
            <w:b w:val="0"/>
            <w:color w:val="auto"/>
            <w:sz w:val="24"/>
            <w:szCs w:val="24"/>
          </w:rPr>
          <w:t>https://museum.institutpk.ru/vystavka-geroi-z-posvyashhennaya-dnju-zashhitnika-otechestva/</w:t>
        </w:r>
      </w:hyperlink>
      <w:r w:rsidRPr="00667DD1">
        <w:rPr>
          <w:rFonts w:ascii="Times New Roman" w:hAnsi="Times New Roman" w:cs="Times New Roman"/>
          <w:b w:val="0"/>
          <w:color w:val="auto"/>
          <w:sz w:val="24"/>
          <w:szCs w:val="24"/>
        </w:rPr>
        <w:t>)</w:t>
      </w:r>
      <w:r w:rsidR="00667DD1" w:rsidRPr="00667DD1"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</w:p>
    <w:p w:rsidR="00A72C8E" w:rsidRPr="00EA7EE1" w:rsidRDefault="00A72C8E" w:rsidP="00A72C8E">
      <w:pPr>
        <w:tabs>
          <w:tab w:val="left" w:pos="993"/>
        </w:tabs>
        <w:ind w:firstLine="709"/>
        <w:jc w:val="both"/>
      </w:pPr>
      <w:r w:rsidRPr="00EA7EE1">
        <w:t>Сюжет о выставке</w:t>
      </w:r>
      <w:r>
        <w:t xml:space="preserve"> «Елка моего детства»</w:t>
      </w:r>
      <w:r w:rsidRPr="00EA7EE1">
        <w:t xml:space="preserve">, представленный в информационно-развлекательной программе "Всё моё! от 31.12.2024 г. на телевизионном  канале  Новокузнецкого городского телевидения ТВН  посмотрели более </w:t>
      </w:r>
      <w:r w:rsidR="008C1687">
        <w:t>1,5</w:t>
      </w:r>
      <w:r w:rsidRPr="00EA7EE1">
        <w:t xml:space="preserve"> тысяч зрителей.</w:t>
      </w:r>
    </w:p>
    <w:p w:rsidR="00A72C8E" w:rsidRPr="00A72C8E" w:rsidRDefault="00A72C8E" w:rsidP="00A72C8E"/>
    <w:p w:rsidR="007C4CA0" w:rsidRPr="00A25EBF" w:rsidRDefault="007C4CA0" w:rsidP="00667DD1">
      <w:pPr>
        <w:pStyle w:val="a5"/>
        <w:spacing w:before="0" w:beforeAutospacing="0" w:after="0" w:afterAutospacing="0"/>
        <w:ind w:firstLine="709"/>
        <w:jc w:val="both"/>
      </w:pPr>
      <w:r w:rsidRPr="00A25EBF">
        <w:t xml:space="preserve">На сайте МАОУ ДПО ИПК в разделе «Деятельность» </w:t>
      </w:r>
      <w:r w:rsidR="00712F13" w:rsidRPr="00A25EBF">
        <w:t xml:space="preserve">работает </w:t>
      </w:r>
      <w:r w:rsidRPr="00A25EBF">
        <w:t>WEB-страница «Народный городской музей образования им. В. К. Демидова МАОУ ДПО ИПК», которая не только знакомит посетителей с направлениями музейной работы, но и открывает свободный доступ к виртуальным выставкам</w:t>
      </w:r>
      <w:r w:rsidR="00544B8F">
        <w:t xml:space="preserve"> (</w:t>
      </w:r>
      <w:r w:rsidR="00544B8F" w:rsidRPr="00A25EBF">
        <w:rPr>
          <w:lang w:val="en-US"/>
        </w:rPr>
        <w:t>URL</w:t>
      </w:r>
      <w:r w:rsidR="00544B8F" w:rsidRPr="00A25EBF">
        <w:t>:</w:t>
      </w:r>
      <w:r w:rsidR="00544B8F">
        <w:t xml:space="preserve"> </w:t>
      </w:r>
      <w:hyperlink r:id="rId21" w:history="1">
        <w:r w:rsidR="00544B8F" w:rsidRPr="00471481">
          <w:rPr>
            <w:rStyle w:val="a3"/>
          </w:rPr>
          <w:t>https://new.institutpk.ru/deyatelnost/narodnyj-gorodskoj-muzej-obrazovaniya-imeni-v-k-demidova/</w:t>
        </w:r>
      </w:hyperlink>
      <w:proofErr w:type="gramStart"/>
      <w:r w:rsidR="00544B8F">
        <w:t xml:space="preserve"> )</w:t>
      </w:r>
      <w:proofErr w:type="gramEnd"/>
      <w:r w:rsidRPr="00A25EBF">
        <w:t>.</w:t>
      </w:r>
    </w:p>
    <w:p w:rsidR="007C4CA0" w:rsidRPr="001211F9" w:rsidRDefault="007C4CA0" w:rsidP="007C4CA0">
      <w:pPr>
        <w:ind w:firstLine="709"/>
        <w:jc w:val="both"/>
      </w:pPr>
      <w:r w:rsidRPr="00B93374">
        <w:t>Кроме того, на сайте комитета образования и науки администрации города Новокузнецка и официальном сайте МАОУ ДПО ИПК размещены баннеры виртуальных выставок «Несущий знания - бессмертен» и «Юность комсомольская моя!», созданных коллективом  народного городского музея образования им. В. К. Демидова МАОУ ДПО ИПК в сотрудничестве с партнёрами.</w:t>
      </w:r>
    </w:p>
    <w:p w:rsidR="007C4CA0" w:rsidRPr="001211F9" w:rsidRDefault="007C4CA0" w:rsidP="007C4CA0">
      <w:pPr>
        <w:ind w:firstLine="709"/>
        <w:jc w:val="both"/>
      </w:pPr>
      <w:r w:rsidRPr="001211F9">
        <w:t>В течение отчетного периода велось постоянное подробное освещение деятельности музея на официальных сайтах и в социальных сетях (</w:t>
      </w:r>
      <w:proofErr w:type="spellStart"/>
      <w:r w:rsidRPr="001211F9">
        <w:t>Телеграм</w:t>
      </w:r>
      <w:proofErr w:type="spellEnd"/>
      <w:r w:rsidRPr="001211F9">
        <w:t xml:space="preserve">, </w:t>
      </w:r>
      <w:proofErr w:type="spellStart"/>
      <w:r w:rsidRPr="001211F9">
        <w:t>ВКонтакте</w:t>
      </w:r>
      <w:proofErr w:type="spellEnd"/>
      <w:r w:rsidRPr="001211F9">
        <w:t>) комитета образования и науки администрации города Новокузнецка и МАОУ ДПО ИПК, размещались анонсы предстоящих культурно-образовательных событий и пресс-релизы по итогам их проведения.</w:t>
      </w:r>
    </w:p>
    <w:p w:rsidR="00A25EBF" w:rsidRPr="001211F9" w:rsidRDefault="00A25EBF" w:rsidP="007C4CA0">
      <w:pPr>
        <w:ind w:firstLine="709"/>
        <w:jc w:val="both"/>
      </w:pPr>
      <w:r w:rsidRPr="001211F9">
        <w:t xml:space="preserve">Подготовлена серия публикаций в </w:t>
      </w:r>
      <w:proofErr w:type="spellStart"/>
      <w:r w:rsidR="0048652D" w:rsidRPr="001211F9">
        <w:t>Телеграм</w:t>
      </w:r>
      <w:proofErr w:type="spellEnd"/>
      <w:r w:rsidRPr="001211F9">
        <w:t xml:space="preserve">-канале МАОУ ДПО ИПК, посвященная </w:t>
      </w:r>
      <w:r w:rsidR="0048652D" w:rsidRPr="001211F9">
        <w:t>учительским династиям города Новокузнецка</w:t>
      </w:r>
      <w:r w:rsidRPr="001211F9">
        <w:t>, внесшим значительный вклад в развитие муниципальной системы образования, среди которых следующие:</w:t>
      </w:r>
    </w:p>
    <w:p w:rsidR="00667DD1" w:rsidRPr="001211F9" w:rsidRDefault="00930E5D" w:rsidP="00667DD1">
      <w:pPr>
        <w:pStyle w:val="a6"/>
        <w:numPr>
          <w:ilvl w:val="0"/>
          <w:numId w:val="11"/>
        </w:numPr>
        <w:jc w:val="both"/>
      </w:pPr>
      <w:r w:rsidRPr="001211F9">
        <w:t>Педагоги</w:t>
      </w:r>
      <w:r w:rsidR="00667DD1" w:rsidRPr="001211F9">
        <w:t>ческие династии</w:t>
      </w:r>
      <w:r w:rsidRPr="001211F9">
        <w:t xml:space="preserve"> города Новокузнецка.</w:t>
      </w:r>
      <w:r w:rsidR="00667DD1" w:rsidRPr="001211F9">
        <w:t xml:space="preserve"> СЕРГЕЕВЫ-ПОШЕВНЕВЫ</w:t>
      </w:r>
      <w:r w:rsidRPr="001211F9">
        <w:t xml:space="preserve"> - Текст, изображения</w:t>
      </w:r>
      <w:proofErr w:type="gramStart"/>
      <w:r w:rsidRPr="001211F9">
        <w:t xml:space="preserve"> :</w:t>
      </w:r>
      <w:proofErr w:type="gramEnd"/>
      <w:r w:rsidRPr="001211F9">
        <w:t xml:space="preserve"> электронные // Институт повышения квалификации: </w:t>
      </w:r>
      <w:proofErr w:type="spellStart"/>
      <w:r w:rsidRPr="001211F9">
        <w:t>Телеграм</w:t>
      </w:r>
      <w:proofErr w:type="spellEnd"/>
      <w:r w:rsidRPr="001211F9">
        <w:t xml:space="preserve">-канал. – </w:t>
      </w:r>
      <w:r w:rsidRPr="001211F9">
        <w:rPr>
          <w:lang w:val="en-US"/>
        </w:rPr>
        <w:t>URL</w:t>
      </w:r>
      <w:r w:rsidRPr="001211F9">
        <w:t xml:space="preserve">: </w:t>
      </w:r>
    </w:p>
    <w:p w:rsidR="007C4CA0" w:rsidRPr="001211F9" w:rsidRDefault="00FC3261" w:rsidP="00667DD1">
      <w:pPr>
        <w:ind w:right="-108"/>
        <w:rPr>
          <w:lang w:val="en-US"/>
        </w:rPr>
      </w:pPr>
      <w:r w:rsidRPr="001211F9">
        <w:rPr>
          <w:lang w:val="en-US"/>
        </w:rPr>
        <w:t xml:space="preserve">URL: </w:t>
      </w:r>
      <w:r w:rsidR="00712F13" w:rsidRPr="001211F9">
        <w:rPr>
          <w:lang w:val="en-US"/>
        </w:rPr>
        <w:t xml:space="preserve"> </w:t>
      </w:r>
      <w:hyperlink r:id="rId22" w:history="1">
        <w:r w:rsidR="00667DD1" w:rsidRPr="001211F9">
          <w:rPr>
            <w:rStyle w:val="a3"/>
            <w:rFonts w:eastAsiaTheme="majorEastAsia"/>
            <w:lang w:val="en-US"/>
          </w:rPr>
          <w:t>https://t.me/institutpk/4656</w:t>
        </w:r>
      </w:hyperlink>
      <w:r w:rsidR="007C4CA0" w:rsidRPr="001211F9">
        <w:rPr>
          <w:lang w:val="en-US"/>
        </w:rPr>
        <w:t xml:space="preserve">. </w:t>
      </w:r>
      <w:r w:rsidR="007C4CA0" w:rsidRPr="001211F9">
        <w:rPr>
          <w:b/>
          <w:lang w:val="en-US"/>
        </w:rPr>
        <w:t xml:space="preserve"> </w:t>
      </w:r>
    </w:p>
    <w:p w:rsidR="00667DD1" w:rsidRPr="001211F9" w:rsidRDefault="00667DD1" w:rsidP="003F5C03">
      <w:pPr>
        <w:pStyle w:val="a6"/>
        <w:numPr>
          <w:ilvl w:val="0"/>
          <w:numId w:val="11"/>
        </w:numPr>
        <w:ind w:right="-108"/>
      </w:pPr>
      <w:r w:rsidRPr="001211F9">
        <w:t xml:space="preserve">Педагогические династии города Новокузнецка. </w:t>
      </w:r>
      <w:r w:rsidR="003F5C03" w:rsidRPr="001211F9">
        <w:t xml:space="preserve">КОЛЕСНИКОВЫ-ИВАНЧЕНКО-КОЛЫВАНОВЫ </w:t>
      </w:r>
      <w:r w:rsidRPr="001211F9">
        <w:t>- Текст, изображения</w:t>
      </w:r>
      <w:proofErr w:type="gramStart"/>
      <w:r w:rsidRPr="001211F9">
        <w:t xml:space="preserve"> :</w:t>
      </w:r>
      <w:proofErr w:type="gramEnd"/>
      <w:r w:rsidRPr="001211F9">
        <w:t xml:space="preserve"> электронные // Институт повышения квалификации: </w:t>
      </w:r>
      <w:proofErr w:type="spellStart"/>
      <w:r w:rsidRPr="001211F9">
        <w:t>Телеграм</w:t>
      </w:r>
      <w:proofErr w:type="spellEnd"/>
      <w:r w:rsidRPr="001211F9">
        <w:t xml:space="preserve">-канал. – </w:t>
      </w:r>
      <w:r w:rsidRPr="001211F9">
        <w:rPr>
          <w:lang w:val="en-US"/>
        </w:rPr>
        <w:t>URL</w:t>
      </w:r>
      <w:r w:rsidRPr="001211F9">
        <w:t xml:space="preserve">: </w:t>
      </w:r>
      <w:hyperlink r:id="rId23" w:history="1">
        <w:r w:rsidRPr="001211F9">
          <w:rPr>
            <w:rStyle w:val="a3"/>
          </w:rPr>
          <w:t>https://t.me/institutpk/4594</w:t>
        </w:r>
      </w:hyperlink>
      <w:r w:rsidR="003F5C03" w:rsidRPr="001211F9">
        <w:t>.</w:t>
      </w:r>
    </w:p>
    <w:p w:rsidR="003F5C03" w:rsidRPr="001211F9" w:rsidRDefault="003F5C03" w:rsidP="003F5C03">
      <w:pPr>
        <w:pStyle w:val="a6"/>
        <w:numPr>
          <w:ilvl w:val="0"/>
          <w:numId w:val="11"/>
        </w:numPr>
        <w:ind w:right="-108"/>
      </w:pPr>
      <w:r w:rsidRPr="001211F9">
        <w:t>Педагогические династии города Новокузнецка. ИЛЬЯШЕНКО-ШАКУРОВА-ТИВЯКОВЫ-АНДРЕЕВЫ - Текст, изображения</w:t>
      </w:r>
      <w:proofErr w:type="gramStart"/>
      <w:r w:rsidRPr="001211F9">
        <w:t xml:space="preserve"> :</w:t>
      </w:r>
      <w:proofErr w:type="gramEnd"/>
      <w:r w:rsidRPr="001211F9">
        <w:t xml:space="preserve"> электронные // Институт повышения квалификации: </w:t>
      </w:r>
      <w:proofErr w:type="spellStart"/>
      <w:r w:rsidRPr="001211F9">
        <w:t>Телеграм</w:t>
      </w:r>
      <w:proofErr w:type="spellEnd"/>
      <w:r w:rsidRPr="001211F9">
        <w:t xml:space="preserve">-канал. – </w:t>
      </w:r>
      <w:r w:rsidRPr="001211F9">
        <w:rPr>
          <w:lang w:val="en-US"/>
        </w:rPr>
        <w:t>URL</w:t>
      </w:r>
      <w:r w:rsidRPr="001211F9">
        <w:t xml:space="preserve">: </w:t>
      </w:r>
      <w:hyperlink r:id="rId24" w:history="1">
        <w:r w:rsidRPr="001211F9">
          <w:rPr>
            <w:rStyle w:val="a3"/>
            <w:rFonts w:eastAsiaTheme="majorEastAsia"/>
          </w:rPr>
          <w:t>https://t.me/institutpk/4590</w:t>
        </w:r>
      </w:hyperlink>
    </w:p>
    <w:p w:rsidR="003F5C03" w:rsidRPr="001211F9" w:rsidRDefault="003F5C03" w:rsidP="003F5C03">
      <w:pPr>
        <w:pStyle w:val="a6"/>
        <w:numPr>
          <w:ilvl w:val="0"/>
          <w:numId w:val="11"/>
        </w:numPr>
        <w:ind w:right="-108"/>
      </w:pPr>
      <w:r w:rsidRPr="001211F9">
        <w:t>Педагогические династии города Новокузнецка.  ИЛЬИН-ДЕМИДОВЫ-ПОКАЧАЛОВЫ - Текст, изображения</w:t>
      </w:r>
      <w:proofErr w:type="gramStart"/>
      <w:r w:rsidRPr="001211F9">
        <w:t xml:space="preserve"> :</w:t>
      </w:r>
      <w:proofErr w:type="gramEnd"/>
      <w:r w:rsidRPr="001211F9">
        <w:t xml:space="preserve"> электронные // Институт повышения квалификации: </w:t>
      </w:r>
      <w:proofErr w:type="spellStart"/>
      <w:r w:rsidRPr="001211F9">
        <w:t>Телеграм</w:t>
      </w:r>
      <w:proofErr w:type="spellEnd"/>
      <w:r w:rsidRPr="001211F9">
        <w:t xml:space="preserve">-канал. – </w:t>
      </w:r>
      <w:r w:rsidRPr="001211F9">
        <w:rPr>
          <w:lang w:val="en-US"/>
        </w:rPr>
        <w:t>URL</w:t>
      </w:r>
      <w:r w:rsidRPr="001211F9">
        <w:t xml:space="preserve">: </w:t>
      </w:r>
      <w:hyperlink r:id="rId25" w:history="1">
        <w:r w:rsidRPr="001211F9">
          <w:rPr>
            <w:rStyle w:val="a3"/>
            <w:rFonts w:eastAsiaTheme="majorEastAsia"/>
          </w:rPr>
          <w:t>https://t.me/institutpk/4584</w:t>
        </w:r>
      </w:hyperlink>
    </w:p>
    <w:p w:rsidR="003F5C03" w:rsidRPr="001211F9" w:rsidRDefault="003F5C03" w:rsidP="003F5C03">
      <w:pPr>
        <w:pStyle w:val="a6"/>
        <w:numPr>
          <w:ilvl w:val="0"/>
          <w:numId w:val="11"/>
        </w:numPr>
        <w:ind w:right="-108"/>
      </w:pPr>
      <w:r w:rsidRPr="001211F9">
        <w:t>Педагогические династии города Новокузнецка.  ИЛЬИН-ДЕМИДОВЫ-ПОКАЧАЛОВЫ (продолжение) - Текст, изображения</w:t>
      </w:r>
      <w:proofErr w:type="gramStart"/>
      <w:r w:rsidRPr="001211F9">
        <w:t xml:space="preserve"> :</w:t>
      </w:r>
      <w:proofErr w:type="gramEnd"/>
      <w:r w:rsidRPr="001211F9">
        <w:t xml:space="preserve"> электронные // Институт повышения квалификации: </w:t>
      </w:r>
      <w:proofErr w:type="spellStart"/>
      <w:r w:rsidRPr="001211F9">
        <w:t>Телеграм</w:t>
      </w:r>
      <w:proofErr w:type="spellEnd"/>
      <w:r w:rsidRPr="001211F9">
        <w:t xml:space="preserve">-канал. – </w:t>
      </w:r>
      <w:r w:rsidRPr="001211F9">
        <w:rPr>
          <w:lang w:val="en-US"/>
        </w:rPr>
        <w:t>URL</w:t>
      </w:r>
      <w:r w:rsidRPr="001211F9">
        <w:t xml:space="preserve">: </w:t>
      </w:r>
      <w:hyperlink r:id="rId26" w:history="1">
        <w:r w:rsidRPr="001211F9">
          <w:rPr>
            <w:rStyle w:val="a3"/>
          </w:rPr>
          <w:t>https://t.me/institutpk/4586</w:t>
        </w:r>
      </w:hyperlink>
      <w:r w:rsidRPr="001211F9">
        <w:t>.</w:t>
      </w:r>
    </w:p>
    <w:p w:rsidR="0084515F" w:rsidRPr="001211F9" w:rsidRDefault="00667DD1" w:rsidP="00667DD1">
      <w:pPr>
        <w:ind w:firstLine="709"/>
        <w:jc w:val="both"/>
        <w:rPr>
          <w:i/>
          <w:iCs/>
        </w:rPr>
      </w:pPr>
      <w:r w:rsidRPr="001211F9">
        <w:t>Продолжает функционировать сайт музея</w:t>
      </w:r>
      <w:r w:rsidR="006B5ACA" w:rsidRPr="001211F9">
        <w:t>, информация на котором постоянно обновляется и дополняется</w:t>
      </w:r>
      <w:r w:rsidRPr="001211F9">
        <w:t xml:space="preserve"> (</w:t>
      </w:r>
      <w:r w:rsidRPr="001211F9">
        <w:rPr>
          <w:lang w:val="en-US"/>
        </w:rPr>
        <w:t>URL</w:t>
      </w:r>
      <w:r w:rsidRPr="001211F9">
        <w:t xml:space="preserve">:  </w:t>
      </w:r>
      <w:r w:rsidR="006B5ACA" w:rsidRPr="001211F9">
        <w:t>https://museum.institutpk.ru/).</w:t>
      </w:r>
    </w:p>
    <w:p w:rsidR="007C4CA0" w:rsidRPr="001211F9" w:rsidRDefault="007C4CA0" w:rsidP="007C4CA0">
      <w:pPr>
        <w:ind w:firstLine="709"/>
        <w:jc w:val="both"/>
        <w:rPr>
          <w:i/>
          <w:iCs/>
        </w:rPr>
      </w:pPr>
      <w:r w:rsidRPr="001211F9">
        <w:rPr>
          <w:i/>
          <w:iCs/>
        </w:rPr>
        <w:t>Оценка этапных достижений в деятельности народного городского музея образования им. В. К. Демидова МАОУ ДПО ИПК  в 202</w:t>
      </w:r>
      <w:r w:rsidR="003F5C03" w:rsidRPr="001211F9">
        <w:rPr>
          <w:i/>
          <w:iCs/>
        </w:rPr>
        <w:t>4</w:t>
      </w:r>
      <w:r w:rsidRPr="001211F9">
        <w:rPr>
          <w:i/>
          <w:iCs/>
        </w:rPr>
        <w:t xml:space="preserve"> учебном году:</w:t>
      </w:r>
    </w:p>
    <w:p w:rsidR="006B5ACA" w:rsidRPr="001211F9" w:rsidRDefault="006B5ACA" w:rsidP="00FC3261">
      <w:pPr>
        <w:pStyle w:val="a6"/>
        <w:numPr>
          <w:ilvl w:val="0"/>
          <w:numId w:val="5"/>
        </w:numPr>
        <w:tabs>
          <w:tab w:val="left" w:pos="851"/>
        </w:tabs>
        <w:ind w:left="0" w:firstLine="709"/>
        <w:jc w:val="both"/>
        <w:rPr>
          <w:rStyle w:val="a3"/>
          <w:iCs/>
          <w:color w:val="auto"/>
          <w:u w:val="none"/>
        </w:rPr>
      </w:pPr>
      <w:r w:rsidRPr="001211F9">
        <w:t>Сертификат о регистрации музея в федеральном реестре ФГБУК «</w:t>
      </w:r>
      <w:proofErr w:type="spellStart"/>
      <w:r w:rsidRPr="001211F9">
        <w:t>ВЦРХТиГУ</w:t>
      </w:r>
      <w:proofErr w:type="spellEnd"/>
      <w:r w:rsidRPr="001211F9">
        <w:t xml:space="preserve">» </w:t>
      </w:r>
      <w:hyperlink r:id="rId27" w:history="1">
        <w:r w:rsidRPr="001211F9">
          <w:rPr>
            <w:rStyle w:val="a3"/>
            <w:rFonts w:eastAsiaTheme="majorEastAsia"/>
            <w:color w:val="auto"/>
            <w:u w:val="none"/>
          </w:rPr>
          <w:t>https://vcht.center/museum</w:t>
        </w:r>
      </w:hyperlink>
      <w:r w:rsidRPr="001211F9">
        <w:rPr>
          <w:rStyle w:val="a3"/>
          <w:rFonts w:eastAsiaTheme="majorEastAsia"/>
          <w:color w:val="auto"/>
          <w:u w:val="none"/>
        </w:rPr>
        <w:t xml:space="preserve"> (Москва, май 2024 г.).</w:t>
      </w:r>
    </w:p>
    <w:p w:rsidR="001211F9" w:rsidRPr="001211F9" w:rsidRDefault="001211F9" w:rsidP="001211F9">
      <w:pPr>
        <w:pStyle w:val="a6"/>
        <w:numPr>
          <w:ilvl w:val="0"/>
          <w:numId w:val="5"/>
        </w:numPr>
        <w:tabs>
          <w:tab w:val="left" w:pos="851"/>
        </w:tabs>
        <w:ind w:left="0" w:firstLine="709"/>
        <w:jc w:val="both"/>
        <w:rPr>
          <w:iCs/>
          <w:color w:val="FF0000"/>
        </w:rPr>
      </w:pPr>
      <w:r w:rsidRPr="001211F9">
        <w:rPr>
          <w:iCs/>
        </w:rPr>
        <w:t xml:space="preserve">Сертификат </w:t>
      </w:r>
      <w:proofErr w:type="spellStart"/>
      <w:r w:rsidRPr="001211F9">
        <w:t>КОиН</w:t>
      </w:r>
      <w:proofErr w:type="spellEnd"/>
      <w:r w:rsidRPr="001211F9">
        <w:t xml:space="preserve"> и МАОУ ДПО ИПК за выступление на</w:t>
      </w:r>
      <w:r w:rsidRPr="001211F9">
        <w:rPr>
          <w:iCs/>
        </w:rPr>
        <w:t xml:space="preserve"> городском научно-методическом семинаре </w:t>
      </w:r>
      <w:r w:rsidRPr="001211F9">
        <w:t>«Ценностно-ориентированное воспитание в музейной образовательной практике» (10 декабря 2024 года).</w:t>
      </w:r>
    </w:p>
    <w:p w:rsidR="00FC3261" w:rsidRPr="001211F9" w:rsidRDefault="00FC3261" w:rsidP="00FC3261">
      <w:pPr>
        <w:pStyle w:val="a6"/>
        <w:numPr>
          <w:ilvl w:val="0"/>
          <w:numId w:val="5"/>
        </w:numPr>
        <w:tabs>
          <w:tab w:val="left" w:pos="851"/>
        </w:tabs>
        <w:ind w:left="0" w:firstLine="709"/>
        <w:jc w:val="both"/>
        <w:rPr>
          <w:iCs/>
        </w:rPr>
      </w:pPr>
      <w:r w:rsidRPr="001211F9">
        <w:rPr>
          <w:iCs/>
        </w:rPr>
        <w:t xml:space="preserve">Благодарственное письмо </w:t>
      </w:r>
      <w:proofErr w:type="spellStart"/>
      <w:r w:rsidRPr="001211F9">
        <w:rPr>
          <w:iCs/>
        </w:rPr>
        <w:t>КОиН</w:t>
      </w:r>
      <w:proofErr w:type="spellEnd"/>
      <w:r w:rsidRPr="001211F9">
        <w:rPr>
          <w:iCs/>
        </w:rPr>
        <w:t xml:space="preserve"> Администрации г. Новокузнецка</w:t>
      </w:r>
      <w:r w:rsidR="00C457AB" w:rsidRPr="001211F9">
        <w:rPr>
          <w:iCs/>
        </w:rPr>
        <w:t xml:space="preserve">  за участие в составе жюри городского конкурса «Лучший экскурсовод образовательного учреждения»</w:t>
      </w:r>
      <w:r w:rsidRPr="001211F9">
        <w:rPr>
          <w:iCs/>
        </w:rPr>
        <w:t xml:space="preserve">, </w:t>
      </w:r>
      <w:r w:rsidR="00C457AB" w:rsidRPr="001211F9">
        <w:rPr>
          <w:iCs/>
        </w:rPr>
        <w:t>декабрь</w:t>
      </w:r>
      <w:r w:rsidRPr="001211F9">
        <w:rPr>
          <w:iCs/>
        </w:rPr>
        <w:t xml:space="preserve"> 202</w:t>
      </w:r>
      <w:r w:rsidR="00C457AB" w:rsidRPr="001211F9">
        <w:rPr>
          <w:iCs/>
        </w:rPr>
        <w:t>4</w:t>
      </w:r>
      <w:r w:rsidRPr="001211F9">
        <w:rPr>
          <w:iCs/>
        </w:rPr>
        <w:t xml:space="preserve"> г.</w:t>
      </w:r>
    </w:p>
    <w:p w:rsidR="00C457AB" w:rsidRPr="00C457AB" w:rsidRDefault="00C457AB" w:rsidP="00C457AB">
      <w:pPr>
        <w:pStyle w:val="a6"/>
        <w:numPr>
          <w:ilvl w:val="0"/>
          <w:numId w:val="5"/>
        </w:numPr>
        <w:tabs>
          <w:tab w:val="left" w:pos="851"/>
        </w:tabs>
        <w:ind w:left="0" w:firstLine="709"/>
        <w:jc w:val="both"/>
        <w:rPr>
          <w:iCs/>
        </w:rPr>
      </w:pPr>
      <w:r w:rsidRPr="001211F9">
        <w:rPr>
          <w:iCs/>
        </w:rPr>
        <w:t xml:space="preserve">Благодарственное письмо </w:t>
      </w:r>
      <w:proofErr w:type="spellStart"/>
      <w:r w:rsidRPr="001211F9">
        <w:rPr>
          <w:iCs/>
        </w:rPr>
        <w:t>КОиН</w:t>
      </w:r>
      <w:proofErr w:type="spellEnd"/>
      <w:r w:rsidRPr="001211F9">
        <w:rPr>
          <w:iCs/>
        </w:rPr>
        <w:t xml:space="preserve"> Администрации г. Новокузнецка  за профессионализм оценки исследовательских работ городской исследовательской конференции школьников «Первые шаги в</w:t>
      </w:r>
      <w:r w:rsidR="00744CE2" w:rsidRPr="001211F9">
        <w:rPr>
          <w:iCs/>
        </w:rPr>
        <w:t xml:space="preserve"> </w:t>
      </w:r>
      <w:r w:rsidRPr="001211F9">
        <w:rPr>
          <w:iCs/>
        </w:rPr>
        <w:t>науку»</w:t>
      </w:r>
      <w:r w:rsidR="00744CE2" w:rsidRPr="001211F9">
        <w:rPr>
          <w:iCs/>
        </w:rPr>
        <w:t xml:space="preserve"> для учащихся 1-2 классов</w:t>
      </w:r>
      <w:r w:rsidRPr="001211F9">
        <w:rPr>
          <w:iCs/>
        </w:rPr>
        <w:t xml:space="preserve">, </w:t>
      </w:r>
      <w:r w:rsidR="00744CE2" w:rsidRPr="001211F9">
        <w:rPr>
          <w:iCs/>
        </w:rPr>
        <w:t>18</w:t>
      </w:r>
      <w:r w:rsidR="00744CE2">
        <w:rPr>
          <w:iCs/>
        </w:rPr>
        <w:t xml:space="preserve"> мая</w:t>
      </w:r>
      <w:r w:rsidRPr="00C457AB">
        <w:rPr>
          <w:iCs/>
        </w:rPr>
        <w:t xml:space="preserve"> 2024 г.</w:t>
      </w:r>
    </w:p>
    <w:p w:rsidR="00980EDE" w:rsidRDefault="00980EDE" w:rsidP="00980EDE">
      <w:pPr>
        <w:pStyle w:val="a6"/>
        <w:numPr>
          <w:ilvl w:val="0"/>
          <w:numId w:val="5"/>
        </w:numPr>
        <w:tabs>
          <w:tab w:val="left" w:pos="851"/>
        </w:tabs>
        <w:ind w:left="0" w:firstLine="709"/>
        <w:jc w:val="both"/>
        <w:rPr>
          <w:iCs/>
        </w:rPr>
      </w:pPr>
      <w:r w:rsidRPr="00C457AB">
        <w:rPr>
          <w:iCs/>
        </w:rPr>
        <w:t xml:space="preserve">Благодарственное письмо </w:t>
      </w:r>
      <w:r w:rsidR="00C457AB" w:rsidRPr="00C457AB">
        <w:rPr>
          <w:iCs/>
        </w:rPr>
        <w:t xml:space="preserve">отдела образования Центрального района </w:t>
      </w:r>
      <w:proofErr w:type="spellStart"/>
      <w:r w:rsidRPr="00C457AB">
        <w:rPr>
          <w:iCs/>
        </w:rPr>
        <w:t>КОиН</w:t>
      </w:r>
      <w:proofErr w:type="spellEnd"/>
      <w:r w:rsidR="002D5BC0" w:rsidRPr="00C457AB">
        <w:rPr>
          <w:iCs/>
        </w:rPr>
        <w:t xml:space="preserve"> Администрации г. Новокузнецка</w:t>
      </w:r>
      <w:r w:rsidR="00C457AB" w:rsidRPr="00C457AB">
        <w:rPr>
          <w:iCs/>
        </w:rPr>
        <w:t xml:space="preserve"> за высокий профессионализм, проявленный при оценке исследовательских и проектных работ участников 1 муниципального этапа региональной научно-исследовательской конференции школьников «Кузбасская школьная академия наук»</w:t>
      </w:r>
      <w:r w:rsidRPr="00C457AB">
        <w:rPr>
          <w:iCs/>
        </w:rPr>
        <w:t xml:space="preserve">, </w:t>
      </w:r>
      <w:r w:rsidR="00C457AB" w:rsidRPr="00C457AB">
        <w:rPr>
          <w:iCs/>
        </w:rPr>
        <w:t xml:space="preserve">февраль </w:t>
      </w:r>
      <w:r w:rsidRPr="00C457AB">
        <w:rPr>
          <w:iCs/>
        </w:rPr>
        <w:t>202</w:t>
      </w:r>
      <w:r w:rsidR="00C457AB" w:rsidRPr="00C457AB">
        <w:rPr>
          <w:iCs/>
        </w:rPr>
        <w:t>4</w:t>
      </w:r>
      <w:r w:rsidR="002D5BC0" w:rsidRPr="00C457AB">
        <w:rPr>
          <w:iCs/>
        </w:rPr>
        <w:t xml:space="preserve"> г</w:t>
      </w:r>
      <w:r w:rsidRPr="00C457AB">
        <w:rPr>
          <w:iCs/>
        </w:rPr>
        <w:t>.</w:t>
      </w:r>
    </w:p>
    <w:p w:rsidR="00744CE2" w:rsidRDefault="00744CE2" w:rsidP="00980EDE">
      <w:pPr>
        <w:pStyle w:val="a6"/>
        <w:numPr>
          <w:ilvl w:val="0"/>
          <w:numId w:val="5"/>
        </w:numPr>
        <w:tabs>
          <w:tab w:val="left" w:pos="851"/>
        </w:tabs>
        <w:ind w:left="0" w:firstLine="709"/>
        <w:jc w:val="both"/>
        <w:rPr>
          <w:iCs/>
        </w:rPr>
      </w:pPr>
      <w:r>
        <w:rPr>
          <w:iCs/>
        </w:rPr>
        <w:lastRenderedPageBreak/>
        <w:t xml:space="preserve">Благодарность администрации МБДОУ «Детский сад № 244» за оказанную помощь в организации и проведении районной </w:t>
      </w:r>
      <w:proofErr w:type="spellStart"/>
      <w:r>
        <w:rPr>
          <w:iCs/>
        </w:rPr>
        <w:t>квест</w:t>
      </w:r>
      <w:proofErr w:type="spellEnd"/>
      <w:r>
        <w:rPr>
          <w:iCs/>
        </w:rPr>
        <w:t>-викторины патриотической направленности «Моя малая родина – Кузбасс», 2024 г.</w:t>
      </w:r>
    </w:p>
    <w:p w:rsidR="002D5BC0" w:rsidRPr="002D5BC0" w:rsidRDefault="002D5BC0" w:rsidP="006B5ACA">
      <w:pPr>
        <w:shd w:val="clear" w:color="auto" w:fill="FFFFFF"/>
        <w:tabs>
          <w:tab w:val="left" w:pos="252"/>
          <w:tab w:val="left" w:pos="851"/>
        </w:tabs>
        <w:ind w:firstLine="709"/>
        <w:jc w:val="both"/>
      </w:pPr>
      <w:r w:rsidRPr="002D5BC0">
        <w:t>Анализ деятельности народного городского музея образования им. В. К. Демидова МАОУ ДПО ИПК за отчетный период показывает, что практически все направления его деятельности, определенные концепцией развития музея, реализованы по полноте.</w:t>
      </w:r>
    </w:p>
    <w:p w:rsidR="007C4CA0" w:rsidRPr="002D5BC0" w:rsidRDefault="007C4CA0" w:rsidP="002D5BC0">
      <w:pPr>
        <w:ind w:firstLine="709"/>
        <w:jc w:val="both"/>
        <w:rPr>
          <w:iCs/>
        </w:rPr>
      </w:pPr>
      <w:r w:rsidRPr="002D5BC0">
        <w:rPr>
          <w:szCs w:val="20"/>
        </w:rPr>
        <w:t xml:space="preserve">В перспективе деятельность музея определяется исходя из концепции его развития до 2025 года, которая определяет его как специфичное </w:t>
      </w:r>
      <w:proofErr w:type="spellStart"/>
      <w:r w:rsidRPr="002D5BC0">
        <w:rPr>
          <w:szCs w:val="20"/>
        </w:rPr>
        <w:t>воспитательно</w:t>
      </w:r>
      <w:proofErr w:type="spellEnd"/>
      <w:r w:rsidRPr="002D5BC0">
        <w:rPr>
          <w:szCs w:val="20"/>
        </w:rPr>
        <w:t xml:space="preserve">-образовательное пространство в системе дополнительного профессионального образования педагогических кадров и дополнительного образования учащейся молодежи. </w:t>
      </w:r>
      <w:r w:rsidRPr="002D5BC0">
        <w:rPr>
          <w:iCs/>
        </w:rPr>
        <w:t>Важнейшая задача коллектива института и других образовательных организаций города — обеспечить эффективное использование данного развивающегося дополнительного образовательного ресурса.</w:t>
      </w:r>
    </w:p>
    <w:p w:rsidR="007C4CA0" w:rsidRPr="00D24288" w:rsidRDefault="007C4CA0" w:rsidP="007C4CA0">
      <w:pPr>
        <w:ind w:firstLine="709"/>
        <w:jc w:val="both"/>
        <w:rPr>
          <w:iCs/>
          <w:color w:val="FF0000"/>
        </w:rPr>
      </w:pPr>
    </w:p>
    <w:p w:rsidR="007C4CA0" w:rsidRDefault="00F15017" w:rsidP="007C4CA0">
      <w:pPr>
        <w:ind w:firstLine="709"/>
        <w:jc w:val="both"/>
        <w:rPr>
          <w:iCs/>
          <w:color w:val="000000" w:themeColor="text1"/>
          <w:sz w:val="20"/>
        </w:rPr>
      </w:pPr>
      <w:r>
        <w:rPr>
          <w:iCs/>
          <w:color w:val="000000" w:themeColor="text1"/>
          <w:sz w:val="20"/>
        </w:rPr>
        <w:t xml:space="preserve">Исп. </w:t>
      </w:r>
      <w:r w:rsidR="007C4CA0" w:rsidRPr="00750E10">
        <w:rPr>
          <w:iCs/>
          <w:color w:val="000000" w:themeColor="text1"/>
          <w:sz w:val="20"/>
        </w:rPr>
        <w:t xml:space="preserve">Е. А. Казанцева, зав. НГМО им. В. </w:t>
      </w:r>
      <w:proofErr w:type="gramStart"/>
      <w:r w:rsidR="007C4CA0" w:rsidRPr="00750E10">
        <w:rPr>
          <w:iCs/>
          <w:color w:val="000000" w:themeColor="text1"/>
          <w:sz w:val="20"/>
        </w:rPr>
        <w:t>К</w:t>
      </w:r>
      <w:proofErr w:type="gramEnd"/>
      <w:r w:rsidR="007C4CA0" w:rsidRPr="00750E10">
        <w:rPr>
          <w:iCs/>
          <w:color w:val="000000" w:themeColor="text1"/>
          <w:sz w:val="20"/>
        </w:rPr>
        <w:t xml:space="preserve"> Демидова МАОУ ДПО ИПК</w:t>
      </w:r>
    </w:p>
    <w:p w:rsidR="00F15017" w:rsidRPr="00750E10" w:rsidRDefault="00F15017" w:rsidP="007C4CA0">
      <w:pPr>
        <w:ind w:firstLine="709"/>
        <w:jc w:val="both"/>
        <w:rPr>
          <w:iCs/>
          <w:color w:val="000000" w:themeColor="text1"/>
          <w:sz w:val="20"/>
        </w:rPr>
      </w:pPr>
      <w:r>
        <w:rPr>
          <w:iCs/>
          <w:color w:val="000000" w:themeColor="text1"/>
          <w:sz w:val="20"/>
        </w:rPr>
        <w:t>Тел. 737-500 (доб.146)</w:t>
      </w:r>
    </w:p>
    <w:p w:rsidR="00803A91" w:rsidRDefault="00803A91"/>
    <w:sectPr w:rsidR="00803A91" w:rsidSect="00C0040F">
      <w:footerReference w:type="default" r:id="rId28"/>
      <w:pgSz w:w="11906" w:h="16838"/>
      <w:pgMar w:top="720" w:right="720" w:bottom="72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FE7" w:rsidRDefault="006E0FE7">
      <w:r>
        <w:separator/>
      </w:r>
    </w:p>
  </w:endnote>
  <w:endnote w:type="continuationSeparator" w:id="0">
    <w:p w:rsidR="006E0FE7" w:rsidRDefault="006E0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39662633"/>
      <w:docPartObj>
        <w:docPartGallery w:val="Page Numbers (Bottom of Page)"/>
        <w:docPartUnique/>
      </w:docPartObj>
    </w:sdtPr>
    <w:sdtEndPr/>
    <w:sdtContent>
      <w:p w:rsidR="00785A69" w:rsidRDefault="0049701F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713B">
          <w:rPr>
            <w:noProof/>
          </w:rPr>
          <w:t>1</w:t>
        </w:r>
        <w:r>
          <w:fldChar w:fldCharType="end"/>
        </w:r>
      </w:p>
    </w:sdtContent>
  </w:sdt>
  <w:p w:rsidR="00785A69" w:rsidRDefault="006E0FE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FE7" w:rsidRDefault="006E0FE7">
      <w:r>
        <w:separator/>
      </w:r>
    </w:p>
  </w:footnote>
  <w:footnote w:type="continuationSeparator" w:id="0">
    <w:p w:rsidR="006E0FE7" w:rsidRDefault="006E0F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24561"/>
    <w:multiLevelType w:val="hybridMultilevel"/>
    <w:tmpl w:val="D6F620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677774"/>
    <w:multiLevelType w:val="hybridMultilevel"/>
    <w:tmpl w:val="BF8A90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4C03DA4"/>
    <w:multiLevelType w:val="hybridMultilevel"/>
    <w:tmpl w:val="DE90F2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4E5D32"/>
    <w:multiLevelType w:val="hybridMultilevel"/>
    <w:tmpl w:val="05F85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FA1CD2"/>
    <w:multiLevelType w:val="hybridMultilevel"/>
    <w:tmpl w:val="D60C20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BB01FC5"/>
    <w:multiLevelType w:val="hybridMultilevel"/>
    <w:tmpl w:val="884AE25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BDB4D9B"/>
    <w:multiLevelType w:val="hybridMultilevel"/>
    <w:tmpl w:val="CCF2DE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D783552"/>
    <w:multiLevelType w:val="hybridMultilevel"/>
    <w:tmpl w:val="121E46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EC4637"/>
    <w:multiLevelType w:val="hybridMultilevel"/>
    <w:tmpl w:val="266ECE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5F2874"/>
    <w:multiLevelType w:val="multilevel"/>
    <w:tmpl w:val="3392B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A3117F7"/>
    <w:multiLevelType w:val="hybridMultilevel"/>
    <w:tmpl w:val="1EAE6E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ABF66B0"/>
    <w:multiLevelType w:val="hybridMultilevel"/>
    <w:tmpl w:val="929032C4"/>
    <w:lvl w:ilvl="0" w:tplc="556C976C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74D85BE4"/>
    <w:multiLevelType w:val="hybridMultilevel"/>
    <w:tmpl w:val="3B78BF18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78773474"/>
    <w:multiLevelType w:val="multilevel"/>
    <w:tmpl w:val="0924F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9"/>
  </w:num>
  <w:num w:numId="3">
    <w:abstractNumId w:val="11"/>
  </w:num>
  <w:num w:numId="4">
    <w:abstractNumId w:val="4"/>
  </w:num>
  <w:num w:numId="5">
    <w:abstractNumId w:val="12"/>
  </w:num>
  <w:num w:numId="6">
    <w:abstractNumId w:val="5"/>
  </w:num>
  <w:num w:numId="7">
    <w:abstractNumId w:val="10"/>
  </w:num>
  <w:num w:numId="8">
    <w:abstractNumId w:val="1"/>
  </w:num>
  <w:num w:numId="9">
    <w:abstractNumId w:val="6"/>
  </w:num>
  <w:num w:numId="10">
    <w:abstractNumId w:val="3"/>
  </w:num>
  <w:num w:numId="11">
    <w:abstractNumId w:val="0"/>
  </w:num>
  <w:num w:numId="12">
    <w:abstractNumId w:val="8"/>
  </w:num>
  <w:num w:numId="13">
    <w:abstractNumId w:val="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8A8"/>
    <w:rsid w:val="00030279"/>
    <w:rsid w:val="0004127F"/>
    <w:rsid w:val="00044778"/>
    <w:rsid w:val="00062933"/>
    <w:rsid w:val="00072982"/>
    <w:rsid w:val="00087211"/>
    <w:rsid w:val="000B713B"/>
    <w:rsid w:val="00101E48"/>
    <w:rsid w:val="001211F9"/>
    <w:rsid w:val="00172A69"/>
    <w:rsid w:val="00182397"/>
    <w:rsid w:val="001917B7"/>
    <w:rsid w:val="001A45A6"/>
    <w:rsid w:val="001D5A5A"/>
    <w:rsid w:val="001F4013"/>
    <w:rsid w:val="00252FA1"/>
    <w:rsid w:val="002D5BC0"/>
    <w:rsid w:val="00317A4D"/>
    <w:rsid w:val="00371892"/>
    <w:rsid w:val="003C38A8"/>
    <w:rsid w:val="003F5C03"/>
    <w:rsid w:val="0044472D"/>
    <w:rsid w:val="00463B31"/>
    <w:rsid w:val="004739A9"/>
    <w:rsid w:val="0048652D"/>
    <w:rsid w:val="0049701F"/>
    <w:rsid w:val="004A3DEC"/>
    <w:rsid w:val="004A7764"/>
    <w:rsid w:val="004C6EBB"/>
    <w:rsid w:val="00544B8F"/>
    <w:rsid w:val="005572E5"/>
    <w:rsid w:val="005A1A87"/>
    <w:rsid w:val="005A2E69"/>
    <w:rsid w:val="005D659D"/>
    <w:rsid w:val="00667DD1"/>
    <w:rsid w:val="006B5ACA"/>
    <w:rsid w:val="006C5B83"/>
    <w:rsid w:val="006C6AC4"/>
    <w:rsid w:val="006D4184"/>
    <w:rsid w:val="006E0FE7"/>
    <w:rsid w:val="006E3175"/>
    <w:rsid w:val="006E7298"/>
    <w:rsid w:val="006F67E9"/>
    <w:rsid w:val="00705737"/>
    <w:rsid w:val="00712F13"/>
    <w:rsid w:val="00716B47"/>
    <w:rsid w:val="00744CE2"/>
    <w:rsid w:val="0076336B"/>
    <w:rsid w:val="007C4CA0"/>
    <w:rsid w:val="00803A91"/>
    <w:rsid w:val="00827228"/>
    <w:rsid w:val="0084515F"/>
    <w:rsid w:val="0088431C"/>
    <w:rsid w:val="0089008B"/>
    <w:rsid w:val="008C1687"/>
    <w:rsid w:val="00930E5D"/>
    <w:rsid w:val="00943EA8"/>
    <w:rsid w:val="009612B1"/>
    <w:rsid w:val="00980EDE"/>
    <w:rsid w:val="009A6F8A"/>
    <w:rsid w:val="009E4CD9"/>
    <w:rsid w:val="009E5488"/>
    <w:rsid w:val="009F008B"/>
    <w:rsid w:val="009F4C08"/>
    <w:rsid w:val="00A25EBF"/>
    <w:rsid w:val="00A32A53"/>
    <w:rsid w:val="00A72C8E"/>
    <w:rsid w:val="00A9145A"/>
    <w:rsid w:val="00AB6268"/>
    <w:rsid w:val="00B14C1E"/>
    <w:rsid w:val="00B14E70"/>
    <w:rsid w:val="00B31489"/>
    <w:rsid w:val="00B52699"/>
    <w:rsid w:val="00B8551E"/>
    <w:rsid w:val="00B902B0"/>
    <w:rsid w:val="00B93374"/>
    <w:rsid w:val="00BA50B5"/>
    <w:rsid w:val="00BF785E"/>
    <w:rsid w:val="00C16B11"/>
    <w:rsid w:val="00C35984"/>
    <w:rsid w:val="00C457AB"/>
    <w:rsid w:val="00CC293E"/>
    <w:rsid w:val="00CE3754"/>
    <w:rsid w:val="00D12B56"/>
    <w:rsid w:val="00D24288"/>
    <w:rsid w:val="00D31C94"/>
    <w:rsid w:val="00D56CA5"/>
    <w:rsid w:val="00DB199E"/>
    <w:rsid w:val="00DD13FE"/>
    <w:rsid w:val="00E12506"/>
    <w:rsid w:val="00E12887"/>
    <w:rsid w:val="00E64C4F"/>
    <w:rsid w:val="00E8176D"/>
    <w:rsid w:val="00E91BE6"/>
    <w:rsid w:val="00EB4424"/>
    <w:rsid w:val="00EC0200"/>
    <w:rsid w:val="00EC6EAF"/>
    <w:rsid w:val="00ED572D"/>
    <w:rsid w:val="00F0629D"/>
    <w:rsid w:val="00F15017"/>
    <w:rsid w:val="00F429B2"/>
    <w:rsid w:val="00F4793F"/>
    <w:rsid w:val="00F66176"/>
    <w:rsid w:val="00F70FB9"/>
    <w:rsid w:val="00FC3261"/>
    <w:rsid w:val="00FC3EC8"/>
    <w:rsid w:val="00FD1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C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7C4CA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EB442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4CA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7C4CA0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7C4CA0"/>
    <w:rPr>
      <w:b/>
      <w:bCs/>
    </w:rPr>
  </w:style>
  <w:style w:type="paragraph" w:styleId="a5">
    <w:name w:val="Normal (Web)"/>
    <w:basedOn w:val="a"/>
    <w:uiPriority w:val="99"/>
    <w:unhideWhenUsed/>
    <w:rsid w:val="007C4CA0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7C4CA0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7C4CA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C4C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B44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mw-page-title-main">
    <w:name w:val="mw-page-title-main"/>
    <w:basedOn w:val="a0"/>
    <w:rsid w:val="004739A9"/>
  </w:style>
  <w:style w:type="paragraph" w:styleId="a9">
    <w:name w:val="Balloon Text"/>
    <w:basedOn w:val="a"/>
    <w:link w:val="aa"/>
    <w:uiPriority w:val="99"/>
    <w:semiHidden/>
    <w:unhideWhenUsed/>
    <w:rsid w:val="00B14E7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14E7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yt-core-attributed-string">
    <w:name w:val="yt-core-attributed-string"/>
    <w:basedOn w:val="a0"/>
    <w:rsid w:val="00E12887"/>
  </w:style>
  <w:style w:type="paragraph" w:customStyle="1" w:styleId="rtejustify">
    <w:name w:val="rtejustify"/>
    <w:basedOn w:val="a"/>
    <w:rsid w:val="001D5A5A"/>
    <w:pPr>
      <w:spacing w:before="100" w:beforeAutospacing="1" w:after="100" w:afterAutospacing="1"/>
    </w:pPr>
  </w:style>
  <w:style w:type="character" w:styleId="ab">
    <w:name w:val="FollowedHyperlink"/>
    <w:basedOn w:val="a0"/>
    <w:uiPriority w:val="99"/>
    <w:semiHidden/>
    <w:unhideWhenUsed/>
    <w:rsid w:val="00667DD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C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7C4CA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EB442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4CA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7C4CA0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7C4CA0"/>
    <w:rPr>
      <w:b/>
      <w:bCs/>
    </w:rPr>
  </w:style>
  <w:style w:type="paragraph" w:styleId="a5">
    <w:name w:val="Normal (Web)"/>
    <w:basedOn w:val="a"/>
    <w:uiPriority w:val="99"/>
    <w:unhideWhenUsed/>
    <w:rsid w:val="007C4CA0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7C4CA0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7C4CA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C4C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B44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mw-page-title-main">
    <w:name w:val="mw-page-title-main"/>
    <w:basedOn w:val="a0"/>
    <w:rsid w:val="004739A9"/>
  </w:style>
  <w:style w:type="paragraph" w:styleId="a9">
    <w:name w:val="Balloon Text"/>
    <w:basedOn w:val="a"/>
    <w:link w:val="aa"/>
    <w:uiPriority w:val="99"/>
    <w:semiHidden/>
    <w:unhideWhenUsed/>
    <w:rsid w:val="00B14E7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14E7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yt-core-attributed-string">
    <w:name w:val="yt-core-attributed-string"/>
    <w:basedOn w:val="a0"/>
    <w:rsid w:val="00E12887"/>
  </w:style>
  <w:style w:type="paragraph" w:customStyle="1" w:styleId="rtejustify">
    <w:name w:val="rtejustify"/>
    <w:basedOn w:val="a"/>
    <w:rsid w:val="001D5A5A"/>
    <w:pPr>
      <w:spacing w:before="100" w:beforeAutospacing="1" w:after="100" w:afterAutospacing="1"/>
    </w:pPr>
  </w:style>
  <w:style w:type="character" w:styleId="ab">
    <w:name w:val="FollowedHyperlink"/>
    <w:basedOn w:val="a0"/>
    <w:uiPriority w:val="99"/>
    <w:semiHidden/>
    <w:unhideWhenUsed/>
    <w:rsid w:val="00667DD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1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0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t.me/institutpk/4079" TargetMode="External"/><Relationship Id="rId18" Type="http://schemas.openxmlformats.org/officeDocument/2006/relationships/hyperlink" Target="https://t.me/institutpk/3948" TargetMode="External"/><Relationship Id="rId26" Type="http://schemas.openxmlformats.org/officeDocument/2006/relationships/hyperlink" Target="https://t.me/institutpk/4586" TargetMode="External"/><Relationship Id="rId3" Type="http://schemas.openxmlformats.org/officeDocument/2006/relationships/styles" Target="styles.xml"/><Relationship Id="rId21" Type="http://schemas.openxmlformats.org/officeDocument/2006/relationships/hyperlink" Target="https://new.institutpk.ru/deyatelnost/narodnyj-gorodskoj-muzej-obrazovaniya-imeni-v-k-demidova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t.me/institutpk/4073" TargetMode="External"/><Relationship Id="rId17" Type="http://schemas.openxmlformats.org/officeDocument/2006/relationships/hyperlink" Target="https://t.me/institutpk/4062" TargetMode="External"/><Relationship Id="rId25" Type="http://schemas.openxmlformats.org/officeDocument/2006/relationships/hyperlink" Target="https://t.me/institutpk/458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.me/institutpk/4064" TargetMode="External"/><Relationship Id="rId20" Type="http://schemas.openxmlformats.org/officeDocument/2006/relationships/hyperlink" Target="https://museum.institutpk.ru/vystavka-geroi-z-posvyashhennaya-dnju-zashhitnika-otechestva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t.me/institutpk/4074" TargetMode="External"/><Relationship Id="rId24" Type="http://schemas.openxmlformats.org/officeDocument/2006/relationships/hyperlink" Target="https://t.me/institutpk/4590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t.me/institutpk/4066" TargetMode="External"/><Relationship Id="rId23" Type="http://schemas.openxmlformats.org/officeDocument/2006/relationships/hyperlink" Target="https://t.me/institutpk/4594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t.me/institutpk/4076" TargetMode="External"/><Relationship Id="rId19" Type="http://schemas.openxmlformats.org/officeDocument/2006/relationships/hyperlink" Target="https://www.youtube.com/watch?v=OkdfXIaA9QA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t.me/institutpk/4068" TargetMode="External"/><Relationship Id="rId14" Type="http://schemas.openxmlformats.org/officeDocument/2006/relationships/hyperlink" Target="https://t.me/institutpk/3950" TargetMode="External"/><Relationship Id="rId22" Type="http://schemas.openxmlformats.org/officeDocument/2006/relationships/hyperlink" Target="https://t.me/institutpk/4656" TargetMode="External"/><Relationship Id="rId27" Type="http://schemas.openxmlformats.org/officeDocument/2006/relationships/hyperlink" Target="https://vcht.center/museum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1B404-3AF0-4AE8-96BE-9B00AA784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6</Pages>
  <Words>2907</Words>
  <Characters>16575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Музей</dc:creator>
  <cp:lastModifiedBy>Музей</cp:lastModifiedBy>
  <cp:revision>15</cp:revision>
  <dcterms:created xsi:type="dcterms:W3CDTF">2025-03-19T08:16:00Z</dcterms:created>
  <dcterms:modified xsi:type="dcterms:W3CDTF">2025-11-20T08:11:00Z</dcterms:modified>
</cp:coreProperties>
</file>